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1C" w:rsidRPr="0020091C" w:rsidRDefault="0020091C" w:rsidP="0020091C">
      <w:pPr>
        <w:jc w:val="both"/>
        <w:rPr>
          <w:rFonts w:ascii="Times New Roman" w:hAnsi="Times New Roman"/>
          <w:sz w:val="24"/>
          <w:szCs w:val="24"/>
        </w:rPr>
      </w:pPr>
      <w:r w:rsidRPr="0020091C">
        <w:rPr>
          <w:rFonts w:ascii="Times New Roman" w:hAnsi="Times New Roman"/>
          <w:sz w:val="24"/>
          <w:szCs w:val="24"/>
        </w:rPr>
        <w:t xml:space="preserve">La </w:t>
      </w:r>
      <w:proofErr w:type="spellStart"/>
      <w:r w:rsidRPr="0020091C">
        <w:rPr>
          <w:rFonts w:ascii="Times New Roman" w:hAnsi="Times New Roman"/>
          <w:sz w:val="24"/>
          <w:szCs w:val="24"/>
        </w:rPr>
        <w:t>seguente</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relazione</w:t>
      </w:r>
      <w:proofErr w:type="spellEnd"/>
      <w:r w:rsidRPr="0020091C">
        <w:rPr>
          <w:rFonts w:ascii="Times New Roman" w:hAnsi="Times New Roman"/>
          <w:sz w:val="24"/>
          <w:szCs w:val="24"/>
        </w:rPr>
        <w:t xml:space="preserve"> fa </w:t>
      </w:r>
      <w:proofErr w:type="spellStart"/>
      <w:r w:rsidRPr="0020091C">
        <w:rPr>
          <w:rFonts w:ascii="Times New Roman" w:hAnsi="Times New Roman"/>
          <w:sz w:val="24"/>
          <w:szCs w:val="24"/>
        </w:rPr>
        <w:t>riferimento</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a</w:t>
      </w:r>
      <w:r>
        <w:rPr>
          <w:rFonts w:ascii="Times New Roman" w:hAnsi="Times New Roman"/>
          <w:sz w:val="24"/>
          <w:szCs w:val="24"/>
        </w:rPr>
        <w:t>lla</w:t>
      </w:r>
      <w:proofErr w:type="spellEnd"/>
      <w:r>
        <w:rPr>
          <w:rFonts w:ascii="Times New Roman" w:hAnsi="Times New Roman"/>
          <w:sz w:val="24"/>
          <w:szCs w:val="24"/>
        </w:rPr>
        <w:t xml:space="preserve"> </w:t>
      </w:r>
      <w:proofErr w:type="spellStart"/>
      <w:r>
        <w:rPr>
          <w:rFonts w:ascii="Times New Roman" w:hAnsi="Times New Roman"/>
          <w:sz w:val="24"/>
          <w:szCs w:val="24"/>
        </w:rPr>
        <w:t>Bottega</w:t>
      </w:r>
      <w:proofErr w:type="spellEnd"/>
      <w:r>
        <w:rPr>
          <w:rFonts w:ascii="Times New Roman" w:hAnsi="Times New Roman"/>
          <w:sz w:val="24"/>
          <w:szCs w:val="24"/>
        </w:rPr>
        <w:t xml:space="preserve"> </w:t>
      </w:r>
      <w:proofErr w:type="gramStart"/>
      <w:r>
        <w:rPr>
          <w:rFonts w:ascii="Times New Roman" w:hAnsi="Times New Roman"/>
          <w:sz w:val="24"/>
          <w:szCs w:val="24"/>
        </w:rPr>
        <w:t>del</w:t>
      </w:r>
      <w:proofErr w:type="gramEnd"/>
      <w:r w:rsidRPr="0020091C">
        <w:rPr>
          <w:rFonts w:ascii="Times New Roman" w:hAnsi="Times New Roman"/>
          <w:sz w:val="24"/>
          <w:szCs w:val="24"/>
        </w:rPr>
        <w:t xml:space="preserve"> </w:t>
      </w:r>
      <w:proofErr w:type="spellStart"/>
      <w:r w:rsidRPr="0020091C">
        <w:rPr>
          <w:rFonts w:ascii="Times New Roman" w:hAnsi="Times New Roman"/>
          <w:sz w:val="24"/>
          <w:szCs w:val="24"/>
        </w:rPr>
        <w:t>Sapere</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tenutasi</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venerdì</w:t>
      </w:r>
      <w:proofErr w:type="spellEnd"/>
      <w:r w:rsidRPr="0020091C">
        <w:rPr>
          <w:rFonts w:ascii="Times New Roman" w:hAnsi="Times New Roman"/>
          <w:sz w:val="24"/>
          <w:szCs w:val="24"/>
        </w:rPr>
        <w:t xml:space="preserve"> 31 </w:t>
      </w:r>
      <w:proofErr w:type="spellStart"/>
      <w:r w:rsidRPr="0020091C">
        <w:rPr>
          <w:rFonts w:ascii="Times New Roman" w:hAnsi="Times New Roman"/>
          <w:sz w:val="24"/>
          <w:szCs w:val="24"/>
        </w:rPr>
        <w:t>maggio</w:t>
      </w:r>
      <w:proofErr w:type="spellEnd"/>
      <w:r w:rsidRPr="0020091C">
        <w:rPr>
          <w:rFonts w:ascii="Times New Roman" w:hAnsi="Times New Roman"/>
          <w:sz w:val="24"/>
          <w:szCs w:val="24"/>
        </w:rPr>
        <w:t xml:space="preserve"> 2019 </w:t>
      </w:r>
      <w:proofErr w:type="spellStart"/>
      <w:r w:rsidRPr="0020091C">
        <w:rPr>
          <w:rFonts w:ascii="Times New Roman" w:hAnsi="Times New Roman"/>
          <w:sz w:val="24"/>
          <w:szCs w:val="24"/>
        </w:rPr>
        <w:t>presso</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l’esercizio</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commerciale</w:t>
      </w:r>
      <w:proofErr w:type="spellEnd"/>
      <w:r w:rsidRPr="0020091C">
        <w:rPr>
          <w:rFonts w:ascii="Times New Roman" w:hAnsi="Times New Roman"/>
          <w:sz w:val="24"/>
          <w:szCs w:val="24"/>
        </w:rPr>
        <w:t xml:space="preserve"> Mille e </w:t>
      </w:r>
      <w:proofErr w:type="spellStart"/>
      <w:r w:rsidRPr="0020091C">
        <w:rPr>
          <w:rFonts w:ascii="Times New Roman" w:hAnsi="Times New Roman"/>
          <w:sz w:val="24"/>
          <w:szCs w:val="24"/>
        </w:rPr>
        <w:t>Una</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Notte</w:t>
      </w:r>
      <w:proofErr w:type="spellEnd"/>
      <w:r w:rsidRPr="0020091C">
        <w:rPr>
          <w:rFonts w:ascii="Times New Roman" w:hAnsi="Times New Roman"/>
          <w:sz w:val="24"/>
          <w:szCs w:val="24"/>
        </w:rPr>
        <w:t xml:space="preserve">. I </w:t>
      </w:r>
      <w:proofErr w:type="spellStart"/>
      <w:r w:rsidRPr="0020091C">
        <w:rPr>
          <w:rFonts w:ascii="Times New Roman" w:hAnsi="Times New Roman"/>
          <w:sz w:val="24"/>
          <w:szCs w:val="24"/>
        </w:rPr>
        <w:t>docenti</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coinvolti</w:t>
      </w:r>
      <w:proofErr w:type="spellEnd"/>
      <w:r w:rsidRPr="0020091C">
        <w:rPr>
          <w:rFonts w:ascii="Times New Roman" w:hAnsi="Times New Roman"/>
          <w:sz w:val="24"/>
          <w:szCs w:val="24"/>
        </w:rPr>
        <w:t>, V</w:t>
      </w:r>
      <w:r w:rsidRPr="0020091C">
        <w:rPr>
          <w:rFonts w:ascii="Times New Roman" w:hAnsi="Times New Roman"/>
          <w:bCs/>
          <w:sz w:val="24"/>
          <w:szCs w:val="24"/>
        </w:rPr>
        <w:t>eronica Novelli e Paola Geatti</w:t>
      </w:r>
      <w:r w:rsidRPr="0020091C">
        <w:rPr>
          <w:rFonts w:ascii="Times New Roman" w:hAnsi="Times New Roman"/>
          <w:sz w:val="24"/>
          <w:szCs w:val="24"/>
        </w:rPr>
        <w:t>,</w:t>
      </w:r>
      <w:r w:rsidRPr="0020091C">
        <w:rPr>
          <w:rFonts w:ascii="Times New Roman" w:hAnsi="Times New Roman"/>
          <w:bCs/>
          <w:sz w:val="24"/>
          <w:szCs w:val="24"/>
        </w:rPr>
        <w:t xml:space="preserve"> </w:t>
      </w:r>
      <w:proofErr w:type="spellStart"/>
      <w:r w:rsidRPr="0020091C">
        <w:rPr>
          <w:rFonts w:ascii="Times New Roman" w:hAnsi="Times New Roman"/>
          <w:sz w:val="24"/>
          <w:szCs w:val="24"/>
        </w:rPr>
        <w:t>appartengono</w:t>
      </w:r>
      <w:proofErr w:type="spellEnd"/>
      <w:r w:rsidRPr="0020091C">
        <w:rPr>
          <w:rFonts w:ascii="Times New Roman" w:hAnsi="Times New Roman"/>
          <w:sz w:val="24"/>
          <w:szCs w:val="24"/>
        </w:rPr>
        <w:t xml:space="preserve"> al </w:t>
      </w:r>
      <w:proofErr w:type="spellStart"/>
      <w:r w:rsidRPr="0020091C">
        <w:rPr>
          <w:rFonts w:ascii="Times New Roman" w:hAnsi="Times New Roman"/>
          <w:sz w:val="24"/>
          <w:szCs w:val="24"/>
        </w:rPr>
        <w:t>Dipartimento</w:t>
      </w:r>
      <w:proofErr w:type="spellEnd"/>
      <w:r w:rsidRPr="0020091C">
        <w:rPr>
          <w:rFonts w:ascii="Times New Roman" w:hAnsi="Times New Roman"/>
          <w:sz w:val="24"/>
          <w:szCs w:val="24"/>
        </w:rPr>
        <w:t xml:space="preserve"> di </w:t>
      </w:r>
      <w:proofErr w:type="spellStart"/>
      <w:r w:rsidRPr="0020091C">
        <w:rPr>
          <w:rFonts w:ascii="Times New Roman" w:hAnsi="Times New Roman"/>
          <w:sz w:val="24"/>
          <w:szCs w:val="24"/>
        </w:rPr>
        <w:t>Scienze</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Economiche</w:t>
      </w:r>
      <w:proofErr w:type="spellEnd"/>
      <w:r w:rsidRPr="0020091C">
        <w:rPr>
          <w:rFonts w:ascii="Times New Roman" w:hAnsi="Times New Roman"/>
          <w:sz w:val="24"/>
          <w:szCs w:val="24"/>
        </w:rPr>
        <w:t xml:space="preserve"> e </w:t>
      </w:r>
      <w:proofErr w:type="spellStart"/>
      <w:r w:rsidRPr="0020091C">
        <w:rPr>
          <w:rFonts w:ascii="Times New Roman" w:hAnsi="Times New Roman"/>
          <w:sz w:val="24"/>
          <w:szCs w:val="24"/>
        </w:rPr>
        <w:t>Statistiche</w:t>
      </w:r>
      <w:proofErr w:type="spellEnd"/>
      <w:r w:rsidRPr="0020091C">
        <w:rPr>
          <w:rFonts w:ascii="Times New Roman" w:hAnsi="Times New Roman"/>
          <w:sz w:val="24"/>
          <w:szCs w:val="24"/>
        </w:rPr>
        <w:t>;</w:t>
      </w:r>
      <w:r w:rsidRPr="0020091C">
        <w:rPr>
          <w:rFonts w:ascii="Times New Roman" w:hAnsi="Times New Roman"/>
          <w:bCs/>
          <w:sz w:val="24"/>
          <w:szCs w:val="24"/>
        </w:rPr>
        <w:t xml:space="preserve"> Federico Nassivera</w:t>
      </w:r>
      <w:r w:rsidRPr="0020091C">
        <w:rPr>
          <w:rFonts w:ascii="Times New Roman" w:hAnsi="Times New Roman"/>
          <w:sz w:val="24"/>
          <w:szCs w:val="24"/>
        </w:rPr>
        <w:t xml:space="preserve"> </w:t>
      </w:r>
      <w:proofErr w:type="spellStart"/>
      <w:r w:rsidRPr="0020091C">
        <w:rPr>
          <w:rFonts w:ascii="Times New Roman" w:hAnsi="Times New Roman"/>
          <w:sz w:val="24"/>
          <w:szCs w:val="24"/>
        </w:rPr>
        <w:t>appartiene</w:t>
      </w:r>
      <w:proofErr w:type="spellEnd"/>
      <w:r w:rsidRPr="0020091C">
        <w:rPr>
          <w:rFonts w:ascii="Times New Roman" w:hAnsi="Times New Roman"/>
          <w:sz w:val="24"/>
          <w:szCs w:val="24"/>
        </w:rPr>
        <w:t xml:space="preserve"> al </w:t>
      </w:r>
      <w:proofErr w:type="spellStart"/>
      <w:r w:rsidRPr="0020091C">
        <w:rPr>
          <w:rFonts w:ascii="Times New Roman" w:hAnsi="Times New Roman"/>
          <w:sz w:val="24"/>
          <w:szCs w:val="24"/>
        </w:rPr>
        <w:t>Dipartimento</w:t>
      </w:r>
      <w:proofErr w:type="spellEnd"/>
      <w:r w:rsidRPr="0020091C">
        <w:rPr>
          <w:rFonts w:ascii="Times New Roman" w:hAnsi="Times New Roman"/>
          <w:sz w:val="24"/>
          <w:szCs w:val="24"/>
        </w:rPr>
        <w:t xml:space="preserve"> di </w:t>
      </w:r>
      <w:proofErr w:type="spellStart"/>
      <w:r w:rsidRPr="0020091C">
        <w:rPr>
          <w:rFonts w:ascii="Times New Roman" w:hAnsi="Times New Roman"/>
          <w:sz w:val="24"/>
          <w:szCs w:val="24"/>
        </w:rPr>
        <w:t>Scienze</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agroalimentari</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ambientali</w:t>
      </w:r>
      <w:proofErr w:type="spellEnd"/>
      <w:r w:rsidRPr="0020091C">
        <w:rPr>
          <w:rFonts w:ascii="Times New Roman" w:hAnsi="Times New Roman"/>
          <w:sz w:val="24"/>
          <w:szCs w:val="24"/>
        </w:rPr>
        <w:t xml:space="preserve"> e </w:t>
      </w:r>
      <w:proofErr w:type="spellStart"/>
      <w:r w:rsidRPr="0020091C">
        <w:rPr>
          <w:rFonts w:ascii="Times New Roman" w:hAnsi="Times New Roman"/>
          <w:sz w:val="24"/>
          <w:szCs w:val="24"/>
        </w:rPr>
        <w:t>animali</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dell’Università</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degli</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Studi</w:t>
      </w:r>
      <w:proofErr w:type="spellEnd"/>
      <w:r w:rsidRPr="0020091C">
        <w:rPr>
          <w:rFonts w:ascii="Times New Roman" w:hAnsi="Times New Roman"/>
          <w:sz w:val="24"/>
          <w:szCs w:val="24"/>
        </w:rPr>
        <w:t xml:space="preserve"> di Udine; </w:t>
      </w:r>
      <w:proofErr w:type="spellStart"/>
      <w:r w:rsidRPr="0020091C">
        <w:rPr>
          <w:rFonts w:ascii="Times New Roman" w:hAnsi="Times New Roman"/>
          <w:sz w:val="24"/>
          <w:szCs w:val="24"/>
        </w:rPr>
        <w:t>essi</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hanno</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sostenuto</w:t>
      </w:r>
      <w:proofErr w:type="spellEnd"/>
      <w:r w:rsidRPr="0020091C">
        <w:rPr>
          <w:rFonts w:ascii="Times New Roman" w:hAnsi="Times New Roman"/>
          <w:sz w:val="24"/>
          <w:szCs w:val="24"/>
        </w:rPr>
        <w:t xml:space="preserve"> un </w:t>
      </w:r>
      <w:proofErr w:type="spellStart"/>
      <w:r w:rsidRPr="0020091C">
        <w:rPr>
          <w:rFonts w:ascii="Times New Roman" w:hAnsi="Times New Roman"/>
          <w:sz w:val="24"/>
          <w:szCs w:val="24"/>
        </w:rPr>
        <w:t>incontro</w:t>
      </w:r>
      <w:proofErr w:type="spellEnd"/>
      <w:r w:rsidRPr="0020091C">
        <w:rPr>
          <w:rFonts w:ascii="Times New Roman" w:hAnsi="Times New Roman"/>
          <w:sz w:val="24"/>
          <w:szCs w:val="24"/>
        </w:rPr>
        <w:t xml:space="preserve"> con la </w:t>
      </w:r>
      <w:proofErr w:type="spellStart"/>
      <w:r w:rsidRPr="0020091C">
        <w:rPr>
          <w:rFonts w:ascii="Times New Roman" w:hAnsi="Times New Roman"/>
          <w:sz w:val="24"/>
          <w:szCs w:val="24"/>
        </w:rPr>
        <w:t>popolazione</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trattando</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il</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seguente</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il</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tema</w:t>
      </w:r>
      <w:proofErr w:type="spellEnd"/>
      <w:r w:rsidRPr="0020091C">
        <w:rPr>
          <w:rFonts w:ascii="Times New Roman" w:hAnsi="Times New Roman"/>
          <w:sz w:val="24"/>
          <w:szCs w:val="24"/>
        </w:rPr>
        <w:t xml:space="preserve">: “Non </w:t>
      </w:r>
      <w:proofErr w:type="spellStart"/>
      <w:r w:rsidRPr="0020091C">
        <w:rPr>
          <w:rFonts w:ascii="Times New Roman" w:hAnsi="Times New Roman"/>
          <w:sz w:val="24"/>
          <w:szCs w:val="24"/>
        </w:rPr>
        <w:t>vogliamo</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alimentare</w:t>
      </w:r>
      <w:proofErr w:type="spellEnd"/>
      <w:r w:rsidRPr="0020091C">
        <w:rPr>
          <w:rFonts w:ascii="Times New Roman" w:hAnsi="Times New Roman"/>
          <w:sz w:val="24"/>
          <w:szCs w:val="24"/>
        </w:rPr>
        <w:t xml:space="preserve">” lo </w:t>
      </w:r>
      <w:proofErr w:type="spellStart"/>
      <w:r w:rsidRPr="0020091C">
        <w:rPr>
          <w:rFonts w:ascii="Times New Roman" w:hAnsi="Times New Roman"/>
          <w:sz w:val="24"/>
          <w:szCs w:val="24"/>
        </w:rPr>
        <w:t>spreco</w:t>
      </w:r>
      <w:proofErr w:type="spellEnd"/>
      <w:r w:rsidRPr="0020091C">
        <w:rPr>
          <w:rFonts w:ascii="Times New Roman" w:hAnsi="Times New Roman"/>
          <w:sz w:val="24"/>
          <w:szCs w:val="24"/>
        </w:rPr>
        <w:t xml:space="preserve"> di </w:t>
      </w:r>
      <w:proofErr w:type="spellStart"/>
      <w:r w:rsidRPr="0020091C">
        <w:rPr>
          <w:rFonts w:ascii="Times New Roman" w:hAnsi="Times New Roman"/>
          <w:sz w:val="24"/>
          <w:szCs w:val="24"/>
        </w:rPr>
        <w:t>cibo</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Spunti</w:t>
      </w:r>
      <w:proofErr w:type="spellEnd"/>
      <w:r w:rsidRPr="0020091C">
        <w:rPr>
          <w:rFonts w:ascii="Times New Roman" w:hAnsi="Times New Roman"/>
          <w:sz w:val="24"/>
          <w:szCs w:val="24"/>
        </w:rPr>
        <w:t xml:space="preserve"> per la </w:t>
      </w:r>
      <w:proofErr w:type="spellStart"/>
      <w:r w:rsidRPr="0020091C">
        <w:rPr>
          <w:rFonts w:ascii="Times New Roman" w:hAnsi="Times New Roman"/>
          <w:sz w:val="24"/>
          <w:szCs w:val="24"/>
        </w:rPr>
        <w:t>ristorazione</w:t>
      </w:r>
      <w:proofErr w:type="spellEnd"/>
      <w:r w:rsidRPr="0020091C">
        <w:rPr>
          <w:rFonts w:ascii="Times New Roman" w:hAnsi="Times New Roman"/>
          <w:sz w:val="24"/>
          <w:szCs w:val="24"/>
        </w:rPr>
        <w:t xml:space="preserve"> </w:t>
      </w:r>
      <w:proofErr w:type="spellStart"/>
      <w:r w:rsidRPr="0020091C">
        <w:rPr>
          <w:rFonts w:ascii="Times New Roman" w:hAnsi="Times New Roman"/>
          <w:sz w:val="24"/>
          <w:szCs w:val="24"/>
        </w:rPr>
        <w:t>collettiva</w:t>
      </w:r>
      <w:proofErr w:type="spellEnd"/>
      <w:r w:rsidRPr="0020091C">
        <w:rPr>
          <w:rFonts w:ascii="Times New Roman" w:hAnsi="Times New Roman"/>
          <w:sz w:val="24"/>
          <w:szCs w:val="24"/>
        </w:rPr>
        <w:t>”.</w:t>
      </w:r>
    </w:p>
    <w:p w:rsidR="0020091C" w:rsidRDefault="0020091C" w:rsidP="00345BC8">
      <w:pPr>
        <w:autoSpaceDE w:val="0"/>
        <w:autoSpaceDN w:val="0"/>
        <w:adjustRightInd w:val="0"/>
        <w:spacing w:after="0" w:line="240" w:lineRule="auto"/>
        <w:jc w:val="both"/>
        <w:rPr>
          <w:rFonts w:ascii="Times New Roman" w:hAnsi="Times New Roman"/>
          <w:b/>
          <w:color w:val="FF0000"/>
          <w:sz w:val="32"/>
          <w:szCs w:val="32"/>
          <w:lang w:val="it-IT"/>
        </w:rPr>
      </w:pPr>
    </w:p>
    <w:p w:rsidR="00345BC8" w:rsidRPr="0020091C" w:rsidRDefault="00345BC8" w:rsidP="00345BC8">
      <w:pPr>
        <w:autoSpaceDE w:val="0"/>
        <w:autoSpaceDN w:val="0"/>
        <w:adjustRightInd w:val="0"/>
        <w:spacing w:after="0" w:line="240" w:lineRule="auto"/>
        <w:jc w:val="both"/>
        <w:rPr>
          <w:rFonts w:ascii="Times New Roman" w:hAnsi="Times New Roman"/>
          <w:b/>
          <w:sz w:val="32"/>
          <w:szCs w:val="32"/>
          <w:lang w:val="it-IT"/>
        </w:rPr>
      </w:pPr>
      <w:r w:rsidRPr="0020091C">
        <w:rPr>
          <w:rFonts w:ascii="Times New Roman" w:hAnsi="Times New Roman"/>
          <w:b/>
          <w:sz w:val="32"/>
          <w:szCs w:val="32"/>
          <w:lang w:val="it-IT"/>
        </w:rPr>
        <w:t>Non vogliamo alimentare lo spreco di cibo. Spunti per la ristorazione collettiva</w:t>
      </w:r>
    </w:p>
    <w:p w:rsidR="00345BC8" w:rsidRPr="0020091C" w:rsidRDefault="00345BC8" w:rsidP="00345BC8">
      <w:pPr>
        <w:autoSpaceDE w:val="0"/>
        <w:autoSpaceDN w:val="0"/>
        <w:adjustRightInd w:val="0"/>
        <w:spacing w:after="0" w:line="240" w:lineRule="auto"/>
        <w:jc w:val="both"/>
        <w:rPr>
          <w:rFonts w:ascii="Times New Roman" w:hAnsi="Times New Roman"/>
          <w:b/>
          <w:sz w:val="28"/>
          <w:szCs w:val="28"/>
          <w:lang w:val="it-IT"/>
        </w:rPr>
      </w:pPr>
    </w:p>
    <w:p w:rsidR="00345BC8" w:rsidRPr="0020091C" w:rsidRDefault="00345BC8" w:rsidP="00345BC8">
      <w:pPr>
        <w:autoSpaceDE w:val="0"/>
        <w:autoSpaceDN w:val="0"/>
        <w:adjustRightInd w:val="0"/>
        <w:spacing w:after="0" w:line="240" w:lineRule="auto"/>
        <w:jc w:val="both"/>
        <w:rPr>
          <w:rFonts w:ascii="Times New Roman" w:hAnsi="Times New Roman"/>
          <w:b/>
          <w:sz w:val="28"/>
          <w:szCs w:val="28"/>
          <w:lang w:val="it-IT"/>
        </w:rPr>
      </w:pPr>
      <w:r w:rsidRPr="0020091C">
        <w:rPr>
          <w:rFonts w:ascii="Times New Roman" w:hAnsi="Times New Roman"/>
          <w:b/>
          <w:sz w:val="28"/>
          <w:szCs w:val="28"/>
          <w:lang w:val="it-IT"/>
        </w:rPr>
        <w:t>Lo spreco alimentare lungo tutta la filiera</w:t>
      </w:r>
    </w:p>
    <w:p w:rsidR="00345BC8" w:rsidRPr="00BE111D" w:rsidRDefault="00345BC8" w:rsidP="00345BC8">
      <w:pPr>
        <w:autoSpaceDE w:val="0"/>
        <w:autoSpaceDN w:val="0"/>
        <w:adjustRightInd w:val="0"/>
        <w:spacing w:after="0" w:line="240" w:lineRule="auto"/>
        <w:jc w:val="both"/>
        <w:rPr>
          <w:rFonts w:ascii="Times New Roman" w:hAnsi="Times New Roman"/>
          <w:b/>
          <w:lang w:val="it-IT"/>
        </w:rPr>
      </w:pPr>
      <w:r w:rsidRPr="00BE111D">
        <w:rPr>
          <w:rFonts w:ascii="Times New Roman" w:hAnsi="Times New Roman"/>
          <w:b/>
          <w:lang w:val="it-IT"/>
        </w:rPr>
        <w:t>Veronica Novelli- Dipartimento di Scienze Economiche e Statistiche</w:t>
      </w:r>
    </w:p>
    <w:p w:rsidR="00345BC8" w:rsidRDefault="00345BC8" w:rsidP="00345BC8">
      <w:pPr>
        <w:autoSpaceDE w:val="0"/>
        <w:autoSpaceDN w:val="0"/>
        <w:adjustRightInd w:val="0"/>
        <w:spacing w:after="0" w:line="240" w:lineRule="auto"/>
        <w:jc w:val="both"/>
        <w:rPr>
          <w:rFonts w:ascii="Times New Roman" w:hAnsi="Times New Roman"/>
          <w:sz w:val="24"/>
          <w:szCs w:val="24"/>
          <w:lang w:val="it-IT"/>
        </w:rPr>
      </w:pPr>
    </w:p>
    <w:p w:rsidR="00345BC8" w:rsidRPr="00E11F18" w:rsidRDefault="00345BC8" w:rsidP="00345BC8">
      <w:pPr>
        <w:autoSpaceDE w:val="0"/>
        <w:autoSpaceDN w:val="0"/>
        <w:adjustRightInd w:val="0"/>
        <w:spacing w:after="0" w:line="240" w:lineRule="auto"/>
        <w:jc w:val="both"/>
        <w:rPr>
          <w:rFonts w:ascii="Times New Roman" w:hAnsi="Times New Roman"/>
          <w:sz w:val="24"/>
          <w:szCs w:val="24"/>
          <w:lang w:val="it-IT"/>
        </w:rPr>
      </w:pPr>
      <w:r>
        <w:rPr>
          <w:rFonts w:ascii="Times New Roman" w:hAnsi="Times New Roman"/>
          <w:sz w:val="24"/>
          <w:szCs w:val="24"/>
          <w:lang w:val="it-IT"/>
        </w:rPr>
        <w:t>L’A</w:t>
      </w:r>
      <w:r w:rsidRPr="00E11F18">
        <w:rPr>
          <w:rFonts w:ascii="Times New Roman" w:hAnsi="Times New Roman"/>
          <w:sz w:val="24"/>
          <w:szCs w:val="24"/>
          <w:lang w:val="it-IT"/>
        </w:rPr>
        <w:t xml:space="preserve">genda 2030, approvata nel 2015 dall’Assemblea delle Nazioni Unite, </w:t>
      </w:r>
      <w:r>
        <w:rPr>
          <w:rFonts w:ascii="Times New Roman" w:hAnsi="Times New Roman"/>
          <w:sz w:val="24"/>
          <w:szCs w:val="24"/>
          <w:lang w:val="it-IT"/>
        </w:rPr>
        <w:t>promuove</w:t>
      </w:r>
      <w:r w:rsidRPr="00E11F18">
        <w:rPr>
          <w:rFonts w:ascii="Times New Roman" w:hAnsi="Times New Roman"/>
          <w:sz w:val="24"/>
          <w:szCs w:val="24"/>
          <w:lang w:val="it-IT"/>
        </w:rPr>
        <w:t xml:space="preserve"> 17 impor</w:t>
      </w:r>
      <w:r>
        <w:rPr>
          <w:rFonts w:ascii="Times New Roman" w:hAnsi="Times New Roman"/>
          <w:sz w:val="24"/>
          <w:szCs w:val="24"/>
          <w:lang w:val="it-IT"/>
        </w:rPr>
        <w:t xml:space="preserve">tanti ed ambiziosi obiettivi, da raggiungere entro il 2030, </w:t>
      </w:r>
      <w:r w:rsidRPr="00E11F18">
        <w:rPr>
          <w:rFonts w:ascii="Times New Roman" w:hAnsi="Times New Roman"/>
          <w:sz w:val="24"/>
          <w:szCs w:val="24"/>
          <w:lang w:val="it-IT"/>
        </w:rPr>
        <w:t>per rendere più sostenibile la vita su questo pianeta.</w:t>
      </w:r>
    </w:p>
    <w:p w:rsidR="00345BC8" w:rsidRPr="00E11F18" w:rsidRDefault="00345BC8" w:rsidP="00345BC8">
      <w:pPr>
        <w:autoSpaceDE w:val="0"/>
        <w:autoSpaceDN w:val="0"/>
        <w:adjustRightInd w:val="0"/>
        <w:spacing w:after="0" w:line="240" w:lineRule="auto"/>
        <w:jc w:val="both"/>
        <w:rPr>
          <w:rFonts w:ascii="Times New Roman" w:hAnsi="Times New Roman"/>
          <w:sz w:val="24"/>
          <w:szCs w:val="24"/>
          <w:lang w:val="it-IT"/>
        </w:rPr>
      </w:pPr>
      <w:r w:rsidRPr="00E11F18">
        <w:rPr>
          <w:rFonts w:ascii="Times New Roman" w:hAnsi="Times New Roman"/>
          <w:noProof/>
          <w:sz w:val="24"/>
          <w:szCs w:val="24"/>
          <w:lang w:val="it-IT" w:eastAsia="it-IT"/>
        </w:rPr>
        <w:t xml:space="preserve">                                                </w:t>
      </w:r>
      <w:r w:rsidRPr="00E11F18">
        <w:rPr>
          <w:rFonts w:ascii="Times New Roman" w:hAnsi="Times New Roman"/>
          <w:noProof/>
          <w:color w:val="0000FF"/>
          <w:sz w:val="24"/>
          <w:szCs w:val="24"/>
          <w:lang w:val="it-IT" w:eastAsia="en-GB"/>
        </w:rPr>
        <w:t xml:space="preserve"> </w:t>
      </w:r>
      <w:r w:rsidRPr="00E11F18">
        <w:rPr>
          <w:rFonts w:ascii="Times New Roman" w:hAnsi="Times New Roman"/>
          <w:sz w:val="24"/>
          <w:szCs w:val="24"/>
          <w:lang w:val="it-IT"/>
        </w:rPr>
        <w:t xml:space="preserve">  </w:t>
      </w:r>
    </w:p>
    <w:p w:rsidR="00345BC8" w:rsidRPr="00E11F18" w:rsidRDefault="00345BC8" w:rsidP="00345BC8">
      <w:pPr>
        <w:autoSpaceDE w:val="0"/>
        <w:autoSpaceDN w:val="0"/>
        <w:adjustRightInd w:val="0"/>
        <w:spacing w:after="0" w:line="240" w:lineRule="auto"/>
        <w:jc w:val="both"/>
        <w:rPr>
          <w:rFonts w:ascii="Times New Roman" w:hAnsi="Times New Roman"/>
          <w:sz w:val="24"/>
          <w:szCs w:val="24"/>
          <w:lang w:val="it-IT"/>
        </w:rPr>
      </w:pPr>
    </w:p>
    <w:p w:rsidR="00345BC8" w:rsidRPr="00E11F18" w:rsidRDefault="00345BC8" w:rsidP="00345BC8">
      <w:pPr>
        <w:autoSpaceDE w:val="0"/>
        <w:autoSpaceDN w:val="0"/>
        <w:adjustRightInd w:val="0"/>
        <w:spacing w:after="0" w:line="240" w:lineRule="auto"/>
        <w:jc w:val="center"/>
        <w:rPr>
          <w:rFonts w:ascii="Times New Roman" w:hAnsi="Times New Roman"/>
          <w:sz w:val="24"/>
          <w:szCs w:val="24"/>
        </w:rPr>
      </w:pPr>
      <w:r w:rsidRPr="00E11F18">
        <w:rPr>
          <w:noProof/>
          <w:lang w:val="it-IT" w:eastAsia="it-IT"/>
        </w:rPr>
        <w:drawing>
          <wp:inline distT="0" distB="0" distL="0" distR="0" wp14:anchorId="1CBD3E0F" wp14:editId="23028344">
            <wp:extent cx="4343400" cy="2362200"/>
            <wp:effectExtent l="0" t="0" r="0" b="0"/>
            <wp:docPr id="2" name="Immagine 2" descr="Risultati immagini per sviluppo sostenibile agenda 203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sviluppo sostenibile agenda 2030"/>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2362200"/>
                    </a:xfrm>
                    <a:prstGeom prst="rect">
                      <a:avLst/>
                    </a:prstGeom>
                    <a:noFill/>
                    <a:ln>
                      <a:noFill/>
                    </a:ln>
                  </pic:spPr>
                </pic:pic>
              </a:graphicData>
            </a:graphic>
          </wp:inline>
        </w:drawing>
      </w:r>
    </w:p>
    <w:p w:rsidR="00345BC8" w:rsidRPr="00E11F18" w:rsidRDefault="00345BC8" w:rsidP="00345BC8">
      <w:pPr>
        <w:autoSpaceDE w:val="0"/>
        <w:autoSpaceDN w:val="0"/>
        <w:adjustRightInd w:val="0"/>
        <w:spacing w:after="0" w:line="240" w:lineRule="auto"/>
        <w:jc w:val="both"/>
        <w:rPr>
          <w:rFonts w:ascii="Times New Roman" w:hAnsi="Times New Roman"/>
          <w:sz w:val="24"/>
          <w:szCs w:val="24"/>
        </w:rPr>
      </w:pPr>
    </w:p>
    <w:p w:rsidR="00345BC8" w:rsidRPr="00947F34" w:rsidRDefault="00345BC8" w:rsidP="00345BC8">
      <w:pPr>
        <w:autoSpaceDE w:val="0"/>
        <w:autoSpaceDN w:val="0"/>
        <w:adjustRightInd w:val="0"/>
        <w:spacing w:after="0" w:line="240" w:lineRule="auto"/>
        <w:jc w:val="center"/>
        <w:rPr>
          <w:rFonts w:ascii="Times New Roman" w:hAnsi="Times New Roman"/>
          <w:sz w:val="24"/>
          <w:szCs w:val="24"/>
          <w:lang w:val="it-IT"/>
        </w:rPr>
      </w:pPr>
      <w:r>
        <w:rPr>
          <w:rFonts w:ascii="Times New Roman" w:hAnsi="Times New Roman"/>
          <w:sz w:val="24"/>
          <w:szCs w:val="24"/>
          <w:lang w:val="it-IT"/>
        </w:rPr>
        <w:t>Gli obiettivi dello Sviluppo Sostenibile</w:t>
      </w:r>
    </w:p>
    <w:p w:rsidR="00345BC8" w:rsidRPr="00947F34" w:rsidRDefault="00345BC8" w:rsidP="00345BC8">
      <w:pPr>
        <w:autoSpaceDE w:val="0"/>
        <w:autoSpaceDN w:val="0"/>
        <w:adjustRightInd w:val="0"/>
        <w:spacing w:after="0" w:line="240" w:lineRule="auto"/>
        <w:jc w:val="center"/>
        <w:rPr>
          <w:rFonts w:ascii="Times New Roman" w:hAnsi="Times New Roman"/>
          <w:sz w:val="24"/>
          <w:szCs w:val="24"/>
          <w:lang w:val="it-IT"/>
        </w:rPr>
      </w:pPr>
    </w:p>
    <w:p w:rsidR="00345BC8" w:rsidRPr="00297833" w:rsidRDefault="00345BC8" w:rsidP="00345BC8">
      <w:pPr>
        <w:spacing w:after="0" w:line="240" w:lineRule="auto"/>
        <w:jc w:val="both"/>
        <w:rPr>
          <w:rFonts w:ascii="Times New Roman" w:hAnsi="Times New Roman"/>
          <w:bCs/>
          <w:sz w:val="24"/>
          <w:szCs w:val="24"/>
          <w:lang w:val="it-IT"/>
        </w:rPr>
      </w:pPr>
      <w:r>
        <w:rPr>
          <w:rFonts w:ascii="Times New Roman" w:hAnsi="Times New Roman"/>
          <w:sz w:val="24"/>
          <w:szCs w:val="24"/>
          <w:lang w:val="it-IT"/>
        </w:rPr>
        <w:t>Mentre l</w:t>
      </w:r>
      <w:r w:rsidRPr="00E11F18">
        <w:rPr>
          <w:rFonts w:ascii="Times New Roman" w:hAnsi="Times New Roman"/>
          <w:sz w:val="24"/>
          <w:szCs w:val="24"/>
          <w:lang w:val="it-IT"/>
        </w:rPr>
        <w:t xml:space="preserve">’obiettivo n°12 </w:t>
      </w:r>
      <w:r>
        <w:rPr>
          <w:rFonts w:ascii="Times New Roman" w:hAnsi="Times New Roman"/>
          <w:sz w:val="24"/>
          <w:szCs w:val="24"/>
          <w:lang w:val="it-IT"/>
        </w:rPr>
        <w:t>garantisce</w:t>
      </w:r>
      <w:r w:rsidRPr="00E11F18">
        <w:rPr>
          <w:rFonts w:ascii="Times New Roman" w:hAnsi="Times New Roman"/>
          <w:sz w:val="24"/>
          <w:szCs w:val="24"/>
          <w:lang w:val="it-IT"/>
        </w:rPr>
        <w:t xml:space="preserve"> modelli sostenibili di produzione e consumo</w:t>
      </w:r>
      <w:r>
        <w:rPr>
          <w:rFonts w:ascii="Times New Roman" w:hAnsi="Times New Roman"/>
          <w:sz w:val="24"/>
          <w:szCs w:val="24"/>
          <w:lang w:val="it-IT"/>
        </w:rPr>
        <w:t>, l’</w:t>
      </w:r>
      <w:r w:rsidRPr="00E11F18">
        <w:rPr>
          <w:rFonts w:ascii="Times New Roman" w:hAnsi="Times New Roman"/>
          <w:bCs/>
          <w:sz w:val="24"/>
          <w:szCs w:val="24"/>
          <w:lang w:val="it-IT"/>
        </w:rPr>
        <w:t xml:space="preserve">obiettivo </w:t>
      </w:r>
      <w:r w:rsidR="004727FD">
        <w:rPr>
          <w:rFonts w:ascii="Times New Roman" w:hAnsi="Times New Roman"/>
          <w:bCs/>
          <w:sz w:val="24"/>
          <w:szCs w:val="24"/>
          <w:lang w:val="it-IT"/>
        </w:rPr>
        <w:t>n°</w:t>
      </w:r>
      <w:r w:rsidRPr="00E11F18">
        <w:rPr>
          <w:rFonts w:ascii="Times New Roman" w:hAnsi="Times New Roman"/>
          <w:bCs/>
          <w:sz w:val="24"/>
          <w:szCs w:val="24"/>
          <w:lang w:val="it-IT"/>
        </w:rPr>
        <w:t>2 dell’Agenda si propone di “porre fine alla fame, raggiungere la sicurezza alimentare, migliorare la nutrizione e promuovere un’agricoltura sostenibile”.</w:t>
      </w:r>
      <w:r>
        <w:rPr>
          <w:rFonts w:ascii="Times New Roman" w:hAnsi="Times New Roman"/>
          <w:bCs/>
          <w:sz w:val="24"/>
          <w:szCs w:val="24"/>
          <w:lang w:val="it-IT"/>
        </w:rPr>
        <w:t xml:space="preserve"> Purtroppo attualmente più di 800 milioni di persone nel mondo sono malnutrite, il 67% solo in Asia</w:t>
      </w:r>
      <w:r w:rsidR="006A2614">
        <w:rPr>
          <w:rFonts w:ascii="Times New Roman" w:hAnsi="Times New Roman"/>
          <w:sz w:val="24"/>
          <w:szCs w:val="24"/>
          <w:lang w:val="it-IT"/>
        </w:rPr>
        <w:t>. Circa 3,</w:t>
      </w:r>
      <w:r>
        <w:rPr>
          <w:rFonts w:ascii="Times New Roman" w:hAnsi="Times New Roman"/>
          <w:sz w:val="24"/>
          <w:szCs w:val="24"/>
          <w:lang w:val="it-IT"/>
        </w:rPr>
        <w:t xml:space="preserve">1 milioni di bimbi al di sotto dei 5 anni di età </w:t>
      </w:r>
      <w:r>
        <w:rPr>
          <w:rFonts w:ascii="Times New Roman" w:eastAsia="Times New Roman" w:hAnsi="Times New Roman"/>
          <w:bCs/>
          <w:kern w:val="24"/>
          <w:sz w:val="24"/>
          <w:szCs w:val="24"/>
          <w:lang w:val="it-IT" w:eastAsia="en-GB"/>
        </w:rPr>
        <w:t>muoiono annualmente a causa dalla scarsità di cibo</w:t>
      </w:r>
      <w:r w:rsidRPr="00E11F18">
        <w:rPr>
          <w:rFonts w:ascii="Times New Roman" w:eastAsia="Times New Roman" w:hAnsi="Times New Roman"/>
          <w:bCs/>
          <w:kern w:val="24"/>
          <w:sz w:val="24"/>
          <w:szCs w:val="24"/>
          <w:lang w:val="it-IT" w:eastAsia="en-GB"/>
        </w:rPr>
        <w:t>.</w:t>
      </w:r>
      <w:r>
        <w:rPr>
          <w:rFonts w:ascii="Times New Roman" w:eastAsia="Times New Roman" w:hAnsi="Times New Roman"/>
          <w:bCs/>
          <w:kern w:val="24"/>
          <w:sz w:val="24"/>
          <w:szCs w:val="24"/>
          <w:lang w:val="it-IT" w:eastAsia="en-GB"/>
        </w:rPr>
        <w:t xml:space="preserve"> </w:t>
      </w:r>
      <w:r w:rsidRPr="00E11F18">
        <w:rPr>
          <w:rFonts w:ascii="Times New Roman" w:eastAsia="Times New Roman" w:hAnsi="Times New Roman"/>
          <w:kern w:val="24"/>
          <w:sz w:val="24"/>
          <w:szCs w:val="24"/>
          <w:lang w:val="it-IT" w:eastAsia="en-GB"/>
        </w:rPr>
        <w:t xml:space="preserve">Nei paesi in via di </w:t>
      </w:r>
      <w:r>
        <w:rPr>
          <w:rFonts w:ascii="Times New Roman" w:eastAsia="Times New Roman" w:hAnsi="Times New Roman"/>
          <w:kern w:val="24"/>
          <w:sz w:val="24"/>
          <w:szCs w:val="24"/>
          <w:lang w:val="it-IT" w:eastAsia="en-GB"/>
        </w:rPr>
        <w:t>sviluppo 66 milioni di bambini</w:t>
      </w:r>
      <w:r w:rsidRPr="00E11F18">
        <w:rPr>
          <w:rFonts w:ascii="Times New Roman" w:eastAsia="Times New Roman" w:hAnsi="Times New Roman"/>
          <w:kern w:val="24"/>
          <w:sz w:val="24"/>
          <w:szCs w:val="24"/>
          <w:lang w:val="it-IT" w:eastAsia="en-GB"/>
        </w:rPr>
        <w:t xml:space="preserve"> </w:t>
      </w:r>
      <w:r>
        <w:rPr>
          <w:rFonts w:ascii="Times New Roman" w:eastAsia="Times New Roman" w:hAnsi="Times New Roman"/>
          <w:kern w:val="24"/>
          <w:sz w:val="24"/>
          <w:szCs w:val="24"/>
          <w:lang w:val="it-IT" w:eastAsia="en-GB"/>
        </w:rPr>
        <w:t>con età inferiore a 11 anni</w:t>
      </w:r>
      <w:r w:rsidRPr="00E11F18">
        <w:rPr>
          <w:rFonts w:ascii="Times New Roman" w:eastAsia="Times New Roman" w:hAnsi="Times New Roman"/>
          <w:kern w:val="24"/>
          <w:sz w:val="24"/>
          <w:szCs w:val="24"/>
          <w:lang w:val="it-IT" w:eastAsia="en-GB"/>
        </w:rPr>
        <w:t xml:space="preserve"> vanno a scuola con la fame: 23 milioni solo in Africa (</w:t>
      </w:r>
      <w:proofErr w:type="spellStart"/>
      <w:r w:rsidRPr="00E11F18">
        <w:rPr>
          <w:rFonts w:ascii="Times New Roman" w:eastAsia="Times New Roman" w:hAnsi="Times New Roman"/>
          <w:kern w:val="24"/>
          <w:sz w:val="24"/>
          <w:szCs w:val="24"/>
          <w:lang w:val="it-IT" w:eastAsia="en-GB"/>
        </w:rPr>
        <w:t>Unric</w:t>
      </w:r>
      <w:proofErr w:type="spellEnd"/>
      <w:r w:rsidRPr="00E11F18">
        <w:rPr>
          <w:rFonts w:ascii="Times New Roman" w:eastAsia="Times New Roman" w:hAnsi="Times New Roman"/>
          <w:kern w:val="24"/>
          <w:sz w:val="24"/>
          <w:szCs w:val="24"/>
          <w:lang w:val="it-IT" w:eastAsia="en-GB"/>
        </w:rPr>
        <w:t>, 2018)</w:t>
      </w:r>
      <w:r>
        <w:rPr>
          <w:rFonts w:ascii="Times New Roman" w:eastAsia="Times New Roman" w:hAnsi="Times New Roman"/>
          <w:kern w:val="24"/>
          <w:sz w:val="24"/>
          <w:szCs w:val="24"/>
          <w:lang w:val="it-IT" w:eastAsia="en-GB"/>
        </w:rPr>
        <w:t>.</w:t>
      </w:r>
    </w:p>
    <w:p w:rsidR="00345BC8" w:rsidRPr="00E11F18" w:rsidRDefault="00345BC8" w:rsidP="00345BC8">
      <w:pPr>
        <w:autoSpaceDE w:val="0"/>
        <w:autoSpaceDN w:val="0"/>
        <w:adjustRightInd w:val="0"/>
        <w:spacing w:after="0" w:line="240" w:lineRule="auto"/>
        <w:jc w:val="both"/>
        <w:rPr>
          <w:rFonts w:ascii="Times New Roman" w:eastAsia="Times New Roman" w:hAnsi="Times New Roman"/>
          <w:color w:val="000000"/>
          <w:kern w:val="24"/>
          <w:sz w:val="24"/>
          <w:szCs w:val="24"/>
          <w:lang w:val="it-IT"/>
        </w:rPr>
      </w:pPr>
      <w:r>
        <w:rPr>
          <w:rFonts w:ascii="Times New Roman" w:eastAsia="Times New Roman" w:hAnsi="Times New Roman"/>
          <w:kern w:val="24"/>
          <w:sz w:val="24"/>
          <w:szCs w:val="24"/>
          <w:lang w:val="it-IT" w:eastAsia="en-GB"/>
        </w:rPr>
        <w:t>Si dovrebbe parlare di “perdite di cibo” (</w:t>
      </w:r>
      <w:proofErr w:type="spellStart"/>
      <w:r>
        <w:rPr>
          <w:rFonts w:ascii="Times New Roman" w:eastAsia="Times New Roman" w:hAnsi="Times New Roman"/>
          <w:kern w:val="24"/>
          <w:sz w:val="24"/>
          <w:szCs w:val="24"/>
          <w:lang w:val="it-IT" w:eastAsia="en-GB"/>
        </w:rPr>
        <w:t>food</w:t>
      </w:r>
      <w:proofErr w:type="spellEnd"/>
      <w:r>
        <w:rPr>
          <w:rFonts w:ascii="Times New Roman" w:eastAsia="Times New Roman" w:hAnsi="Times New Roman"/>
          <w:kern w:val="24"/>
          <w:sz w:val="24"/>
          <w:szCs w:val="24"/>
          <w:lang w:val="it-IT" w:eastAsia="en-GB"/>
        </w:rPr>
        <w:t xml:space="preserve"> </w:t>
      </w:r>
      <w:proofErr w:type="spellStart"/>
      <w:r>
        <w:rPr>
          <w:rFonts w:ascii="Times New Roman" w:eastAsia="Times New Roman" w:hAnsi="Times New Roman"/>
          <w:kern w:val="24"/>
          <w:sz w:val="24"/>
          <w:szCs w:val="24"/>
          <w:lang w:val="it-IT" w:eastAsia="en-GB"/>
        </w:rPr>
        <w:t>losses</w:t>
      </w:r>
      <w:proofErr w:type="spellEnd"/>
      <w:r>
        <w:rPr>
          <w:rFonts w:ascii="Times New Roman" w:eastAsia="Times New Roman" w:hAnsi="Times New Roman"/>
          <w:kern w:val="24"/>
          <w:sz w:val="24"/>
          <w:szCs w:val="24"/>
          <w:lang w:val="it-IT" w:eastAsia="en-GB"/>
        </w:rPr>
        <w:t xml:space="preserve">) </w:t>
      </w:r>
      <w:r>
        <w:rPr>
          <w:rFonts w:ascii="Times New Roman" w:eastAsia="Times New Roman" w:hAnsi="Times New Roman"/>
          <w:color w:val="000000"/>
          <w:kern w:val="24"/>
          <w:sz w:val="24"/>
          <w:szCs w:val="24"/>
          <w:lang w:val="it-IT"/>
        </w:rPr>
        <w:t xml:space="preserve">per quanto la prima parte della filiera alimentare, dal campo alle fasi di lavorazione e </w:t>
      </w:r>
      <w:r w:rsidR="00A96356">
        <w:rPr>
          <w:rFonts w:ascii="Times New Roman" w:eastAsia="Times New Roman" w:hAnsi="Times New Roman"/>
          <w:color w:val="000000"/>
          <w:kern w:val="24"/>
          <w:sz w:val="24"/>
          <w:szCs w:val="24"/>
          <w:lang w:val="it-IT"/>
        </w:rPr>
        <w:t xml:space="preserve">prima </w:t>
      </w:r>
      <w:r>
        <w:rPr>
          <w:rFonts w:ascii="Times New Roman" w:eastAsia="Times New Roman" w:hAnsi="Times New Roman"/>
          <w:color w:val="000000"/>
          <w:kern w:val="24"/>
          <w:sz w:val="24"/>
          <w:szCs w:val="24"/>
          <w:lang w:val="it-IT"/>
        </w:rPr>
        <w:t>trasformazione, mentre di</w:t>
      </w:r>
      <w:r w:rsidRPr="00E11F18">
        <w:rPr>
          <w:rFonts w:ascii="Times New Roman" w:eastAsia="Times New Roman" w:hAnsi="Times New Roman"/>
          <w:color w:val="000000"/>
          <w:kern w:val="24"/>
          <w:sz w:val="24"/>
          <w:szCs w:val="24"/>
          <w:lang w:val="it-IT"/>
        </w:rPr>
        <w:t xml:space="preserve"> </w:t>
      </w:r>
      <w:r>
        <w:rPr>
          <w:rFonts w:ascii="Times New Roman" w:eastAsia="Times New Roman" w:hAnsi="Times New Roman"/>
          <w:color w:val="000000"/>
          <w:kern w:val="24"/>
          <w:sz w:val="24"/>
          <w:szCs w:val="24"/>
          <w:lang w:val="it-IT"/>
        </w:rPr>
        <w:t>“</w:t>
      </w:r>
      <w:r w:rsidRPr="00E11F18">
        <w:rPr>
          <w:rFonts w:ascii="Times New Roman" w:eastAsia="Times New Roman" w:hAnsi="Times New Roman"/>
          <w:color w:val="000000"/>
          <w:kern w:val="24"/>
          <w:sz w:val="24"/>
          <w:szCs w:val="24"/>
          <w:lang w:val="it-IT"/>
        </w:rPr>
        <w:t>spreco alimentare</w:t>
      </w:r>
      <w:r>
        <w:rPr>
          <w:rFonts w:ascii="Times New Roman" w:eastAsia="Times New Roman" w:hAnsi="Times New Roman"/>
          <w:color w:val="000000"/>
          <w:kern w:val="24"/>
          <w:sz w:val="24"/>
          <w:szCs w:val="24"/>
          <w:lang w:val="it-IT"/>
        </w:rPr>
        <w:t>”</w:t>
      </w:r>
      <w:r w:rsidRPr="00E11F18">
        <w:rPr>
          <w:rFonts w:ascii="Times New Roman" w:eastAsia="Times New Roman" w:hAnsi="Times New Roman"/>
          <w:color w:val="000000"/>
          <w:kern w:val="24"/>
          <w:sz w:val="24"/>
          <w:szCs w:val="24"/>
          <w:lang w:val="it-IT"/>
        </w:rPr>
        <w:t xml:space="preserve"> </w:t>
      </w:r>
      <w:r>
        <w:rPr>
          <w:rFonts w:ascii="Times New Roman" w:eastAsia="Times New Roman" w:hAnsi="Times New Roman"/>
          <w:color w:val="000000"/>
          <w:kern w:val="24"/>
          <w:sz w:val="24"/>
          <w:szCs w:val="24"/>
          <w:lang w:val="it-IT"/>
        </w:rPr>
        <w:t>(</w:t>
      </w:r>
      <w:proofErr w:type="spellStart"/>
      <w:r>
        <w:rPr>
          <w:rFonts w:ascii="Times New Roman" w:eastAsia="Times New Roman" w:hAnsi="Times New Roman"/>
          <w:color w:val="000000"/>
          <w:kern w:val="24"/>
          <w:sz w:val="24"/>
          <w:szCs w:val="24"/>
          <w:lang w:val="it-IT"/>
        </w:rPr>
        <w:t>food</w:t>
      </w:r>
      <w:proofErr w:type="spellEnd"/>
      <w:r>
        <w:rPr>
          <w:rFonts w:ascii="Times New Roman" w:eastAsia="Times New Roman" w:hAnsi="Times New Roman"/>
          <w:color w:val="000000"/>
          <w:kern w:val="24"/>
          <w:sz w:val="24"/>
          <w:szCs w:val="24"/>
          <w:lang w:val="it-IT"/>
        </w:rPr>
        <w:t xml:space="preserve"> </w:t>
      </w:r>
      <w:proofErr w:type="spellStart"/>
      <w:r>
        <w:rPr>
          <w:rFonts w:ascii="Times New Roman" w:eastAsia="Times New Roman" w:hAnsi="Times New Roman"/>
          <w:color w:val="000000"/>
          <w:kern w:val="24"/>
          <w:sz w:val="24"/>
          <w:szCs w:val="24"/>
          <w:lang w:val="it-IT"/>
        </w:rPr>
        <w:t>waste</w:t>
      </w:r>
      <w:proofErr w:type="spellEnd"/>
      <w:r>
        <w:rPr>
          <w:rFonts w:ascii="Times New Roman" w:eastAsia="Times New Roman" w:hAnsi="Times New Roman"/>
          <w:color w:val="000000"/>
          <w:kern w:val="24"/>
          <w:sz w:val="24"/>
          <w:szCs w:val="24"/>
          <w:lang w:val="it-IT"/>
        </w:rPr>
        <w:t>) per</w:t>
      </w:r>
      <w:r w:rsidRPr="00E11F18">
        <w:rPr>
          <w:rFonts w:ascii="Times New Roman" w:eastAsia="Times New Roman" w:hAnsi="Times New Roman"/>
          <w:color w:val="000000"/>
          <w:kern w:val="24"/>
          <w:sz w:val="24"/>
          <w:szCs w:val="24"/>
          <w:lang w:val="it-IT"/>
        </w:rPr>
        <w:t xml:space="preserve"> </w:t>
      </w:r>
      <w:r>
        <w:rPr>
          <w:rFonts w:ascii="Times New Roman" w:eastAsia="Times New Roman" w:hAnsi="Times New Roman"/>
          <w:color w:val="000000"/>
          <w:kern w:val="24"/>
          <w:sz w:val="24"/>
          <w:szCs w:val="24"/>
          <w:lang w:val="it-IT"/>
        </w:rPr>
        <w:t>le fasi</w:t>
      </w:r>
      <w:r w:rsidRPr="00E11F18">
        <w:rPr>
          <w:rFonts w:ascii="Times New Roman" w:eastAsia="Times New Roman" w:hAnsi="Times New Roman"/>
          <w:color w:val="000000"/>
          <w:kern w:val="24"/>
          <w:sz w:val="24"/>
          <w:szCs w:val="24"/>
          <w:lang w:val="it-IT"/>
        </w:rPr>
        <w:t xml:space="preserve"> di </w:t>
      </w:r>
      <w:r w:rsidR="00A96356">
        <w:rPr>
          <w:rFonts w:ascii="Times New Roman" w:eastAsia="Times New Roman" w:hAnsi="Times New Roman"/>
          <w:color w:val="000000"/>
          <w:kern w:val="24"/>
          <w:sz w:val="24"/>
          <w:szCs w:val="24"/>
          <w:lang w:val="it-IT"/>
        </w:rPr>
        <w:t xml:space="preserve">trasformazione industriale, </w:t>
      </w:r>
      <w:r w:rsidRPr="00E11F18">
        <w:rPr>
          <w:rFonts w:ascii="Times New Roman" w:eastAsia="Times New Roman" w:hAnsi="Times New Roman"/>
          <w:color w:val="000000"/>
          <w:kern w:val="24"/>
          <w:sz w:val="24"/>
          <w:szCs w:val="24"/>
          <w:lang w:val="it-IT"/>
        </w:rPr>
        <w:t>vendita e cons</w:t>
      </w:r>
      <w:r>
        <w:rPr>
          <w:rFonts w:ascii="Times New Roman" w:eastAsia="Times New Roman" w:hAnsi="Times New Roman"/>
          <w:color w:val="000000"/>
          <w:kern w:val="24"/>
          <w:sz w:val="24"/>
          <w:szCs w:val="24"/>
          <w:lang w:val="it-IT"/>
        </w:rPr>
        <w:t>umo (</w:t>
      </w:r>
      <w:proofErr w:type="spellStart"/>
      <w:r>
        <w:rPr>
          <w:rFonts w:ascii="Times New Roman" w:eastAsia="Times New Roman" w:hAnsi="Times New Roman"/>
          <w:color w:val="000000"/>
          <w:kern w:val="24"/>
          <w:sz w:val="24"/>
          <w:szCs w:val="24"/>
          <w:lang w:val="it-IT"/>
        </w:rPr>
        <w:t>Parfitt</w:t>
      </w:r>
      <w:proofErr w:type="spellEnd"/>
      <w:r>
        <w:rPr>
          <w:rFonts w:ascii="Times New Roman" w:eastAsia="Times New Roman" w:hAnsi="Times New Roman"/>
          <w:color w:val="000000"/>
          <w:kern w:val="24"/>
          <w:sz w:val="24"/>
          <w:szCs w:val="24"/>
          <w:lang w:val="it-IT"/>
        </w:rPr>
        <w:t xml:space="preserve"> et al.</w:t>
      </w:r>
      <w:r w:rsidRPr="00E11F18">
        <w:rPr>
          <w:rFonts w:ascii="Times New Roman" w:eastAsia="Times New Roman" w:hAnsi="Times New Roman"/>
          <w:color w:val="000000"/>
          <w:kern w:val="24"/>
          <w:sz w:val="24"/>
          <w:szCs w:val="24"/>
          <w:lang w:val="it-IT"/>
        </w:rPr>
        <w:t xml:space="preserve"> 2010). </w:t>
      </w:r>
      <w:r>
        <w:rPr>
          <w:rFonts w:ascii="Times New Roman" w:eastAsia="Times New Roman" w:hAnsi="Times New Roman"/>
          <w:color w:val="000000"/>
          <w:kern w:val="24"/>
          <w:sz w:val="24"/>
          <w:szCs w:val="24"/>
          <w:lang w:val="it-IT"/>
        </w:rPr>
        <w:t>Nel linguaggio comune parliamo indifferentemente di spreco alimentare.</w:t>
      </w:r>
    </w:p>
    <w:p w:rsidR="00345BC8" w:rsidRDefault="00345BC8" w:rsidP="00345BC8">
      <w:pPr>
        <w:spacing w:after="0" w:line="240" w:lineRule="auto"/>
        <w:jc w:val="both"/>
        <w:rPr>
          <w:rFonts w:ascii="Times New Roman" w:eastAsia="Times New Roman" w:hAnsi="Times New Roman"/>
          <w:color w:val="000000"/>
          <w:kern w:val="24"/>
          <w:sz w:val="24"/>
          <w:szCs w:val="24"/>
          <w:lang w:val="it-IT"/>
        </w:rPr>
      </w:pPr>
      <w:r>
        <w:rPr>
          <w:rFonts w:ascii="Times New Roman" w:eastAsia="Times New Roman" w:hAnsi="Times New Roman"/>
          <w:color w:val="000000"/>
          <w:kern w:val="24"/>
          <w:sz w:val="24"/>
          <w:szCs w:val="24"/>
          <w:lang w:val="it-IT"/>
        </w:rPr>
        <w:t>Il 32% degli sprechi alimentari avviene</w:t>
      </w:r>
      <w:r w:rsidRPr="00E11F18">
        <w:rPr>
          <w:rFonts w:ascii="Times New Roman" w:eastAsia="Times New Roman" w:hAnsi="Times New Roman"/>
          <w:color w:val="000000"/>
          <w:kern w:val="24"/>
          <w:sz w:val="24"/>
          <w:szCs w:val="24"/>
          <w:lang w:val="it-IT"/>
        </w:rPr>
        <w:t xml:space="preserve"> nella fase di produzione agricola, </w:t>
      </w:r>
      <w:r>
        <w:rPr>
          <w:rFonts w:ascii="Times New Roman" w:eastAsia="Times New Roman" w:hAnsi="Times New Roman"/>
          <w:color w:val="000000"/>
          <w:kern w:val="24"/>
          <w:sz w:val="24"/>
          <w:szCs w:val="24"/>
          <w:lang w:val="it-IT"/>
        </w:rPr>
        <w:t>il</w:t>
      </w:r>
      <w:r w:rsidRPr="00E11F18">
        <w:rPr>
          <w:rFonts w:ascii="Times New Roman" w:eastAsia="Times New Roman" w:hAnsi="Times New Roman"/>
          <w:color w:val="000000"/>
          <w:kern w:val="24"/>
          <w:sz w:val="24"/>
          <w:szCs w:val="24"/>
          <w:lang w:val="it-IT"/>
        </w:rPr>
        <w:t xml:space="preserve"> 22% </w:t>
      </w:r>
      <w:r>
        <w:rPr>
          <w:rFonts w:ascii="Times New Roman" w:eastAsia="Times New Roman" w:hAnsi="Times New Roman"/>
          <w:color w:val="000000"/>
          <w:kern w:val="24"/>
          <w:sz w:val="24"/>
          <w:szCs w:val="24"/>
          <w:lang w:val="it-IT"/>
        </w:rPr>
        <w:t>n</w:t>
      </w:r>
      <w:r w:rsidRPr="00E11F18">
        <w:rPr>
          <w:rFonts w:ascii="Times New Roman" w:eastAsia="Times New Roman" w:hAnsi="Times New Roman"/>
          <w:color w:val="000000"/>
          <w:kern w:val="24"/>
          <w:sz w:val="24"/>
          <w:szCs w:val="24"/>
          <w:lang w:val="it-IT"/>
        </w:rPr>
        <w:t xml:space="preserve">ella fase di raccolta e conservazione, </w:t>
      </w:r>
      <w:r>
        <w:rPr>
          <w:rFonts w:ascii="Times New Roman" w:eastAsia="Times New Roman" w:hAnsi="Times New Roman"/>
          <w:color w:val="000000"/>
          <w:kern w:val="24"/>
          <w:sz w:val="24"/>
          <w:szCs w:val="24"/>
          <w:lang w:val="it-IT"/>
        </w:rPr>
        <w:t>il</w:t>
      </w:r>
      <w:r w:rsidRPr="00E11F18">
        <w:rPr>
          <w:rFonts w:ascii="Times New Roman" w:eastAsia="Times New Roman" w:hAnsi="Times New Roman"/>
          <w:color w:val="000000"/>
          <w:kern w:val="24"/>
          <w:sz w:val="24"/>
          <w:szCs w:val="24"/>
          <w:lang w:val="it-IT"/>
        </w:rPr>
        <w:t xml:space="preserve"> 12% </w:t>
      </w:r>
      <w:r>
        <w:rPr>
          <w:rFonts w:ascii="Times New Roman" w:eastAsia="Times New Roman" w:hAnsi="Times New Roman"/>
          <w:color w:val="000000"/>
          <w:kern w:val="24"/>
          <w:sz w:val="24"/>
          <w:szCs w:val="24"/>
          <w:lang w:val="it-IT"/>
        </w:rPr>
        <w:t>n</w:t>
      </w:r>
      <w:r w:rsidRPr="00E11F18">
        <w:rPr>
          <w:rFonts w:ascii="Times New Roman" w:eastAsia="Times New Roman" w:hAnsi="Times New Roman"/>
          <w:color w:val="000000"/>
          <w:kern w:val="24"/>
          <w:sz w:val="24"/>
          <w:szCs w:val="24"/>
          <w:lang w:val="it-IT"/>
        </w:rPr>
        <w:t xml:space="preserve">ella trasformazione in cibo, </w:t>
      </w:r>
      <w:r>
        <w:rPr>
          <w:rFonts w:ascii="Times New Roman" w:eastAsia="Times New Roman" w:hAnsi="Times New Roman"/>
          <w:color w:val="000000"/>
          <w:kern w:val="24"/>
          <w:sz w:val="24"/>
          <w:szCs w:val="24"/>
          <w:lang w:val="it-IT"/>
        </w:rPr>
        <w:t>i</w:t>
      </w:r>
      <w:r w:rsidRPr="00E11F18">
        <w:rPr>
          <w:rFonts w:ascii="Times New Roman" w:eastAsia="Times New Roman" w:hAnsi="Times New Roman"/>
          <w:color w:val="000000"/>
          <w:kern w:val="24"/>
          <w:sz w:val="24"/>
          <w:szCs w:val="24"/>
          <w:lang w:val="it-IT"/>
        </w:rPr>
        <w:t xml:space="preserve">l 13% </w:t>
      </w:r>
      <w:r>
        <w:rPr>
          <w:rFonts w:ascii="Times New Roman" w:eastAsia="Times New Roman" w:hAnsi="Times New Roman"/>
          <w:color w:val="000000"/>
          <w:kern w:val="24"/>
          <w:sz w:val="24"/>
          <w:szCs w:val="24"/>
          <w:lang w:val="it-IT"/>
        </w:rPr>
        <w:t>n</w:t>
      </w:r>
      <w:r w:rsidRPr="00E11F18">
        <w:rPr>
          <w:rFonts w:ascii="Times New Roman" w:eastAsia="Times New Roman" w:hAnsi="Times New Roman"/>
          <w:color w:val="000000"/>
          <w:kern w:val="24"/>
          <w:sz w:val="24"/>
          <w:szCs w:val="24"/>
          <w:lang w:val="it-IT"/>
        </w:rPr>
        <w:t xml:space="preserve">ella distribuzione e </w:t>
      </w:r>
      <w:r>
        <w:rPr>
          <w:rFonts w:ascii="Times New Roman" w:eastAsia="Times New Roman" w:hAnsi="Times New Roman"/>
          <w:color w:val="000000"/>
          <w:kern w:val="24"/>
          <w:sz w:val="24"/>
          <w:szCs w:val="24"/>
          <w:lang w:val="it-IT"/>
        </w:rPr>
        <w:t>il</w:t>
      </w:r>
      <w:r w:rsidRPr="00E11F18">
        <w:rPr>
          <w:rFonts w:ascii="Times New Roman" w:eastAsia="Times New Roman" w:hAnsi="Times New Roman"/>
          <w:color w:val="000000"/>
          <w:kern w:val="24"/>
          <w:sz w:val="24"/>
          <w:szCs w:val="24"/>
          <w:lang w:val="it-IT"/>
        </w:rPr>
        <w:t xml:space="preserve"> 21% della fase di consumo e ristorazione</w:t>
      </w:r>
      <w:r>
        <w:rPr>
          <w:rFonts w:ascii="Times New Roman" w:eastAsia="Times New Roman" w:hAnsi="Times New Roman"/>
          <w:color w:val="000000"/>
          <w:kern w:val="24"/>
          <w:sz w:val="24"/>
          <w:szCs w:val="24"/>
          <w:lang w:val="it-IT"/>
        </w:rPr>
        <w:t xml:space="preserve"> (FAO, 2013).</w:t>
      </w:r>
    </w:p>
    <w:p w:rsidR="00345BC8" w:rsidRPr="00297833" w:rsidRDefault="00345BC8" w:rsidP="00345BC8">
      <w:pPr>
        <w:spacing w:after="0" w:line="240" w:lineRule="auto"/>
        <w:jc w:val="both"/>
        <w:rPr>
          <w:rFonts w:ascii="Times New Roman" w:eastAsia="Times New Roman" w:hAnsi="Times New Roman"/>
          <w:color w:val="000000"/>
          <w:kern w:val="24"/>
          <w:sz w:val="24"/>
          <w:szCs w:val="24"/>
          <w:lang w:val="it-IT"/>
        </w:rPr>
      </w:pPr>
      <w:r>
        <w:rPr>
          <w:rFonts w:ascii="Times New Roman" w:eastAsia="Times New Roman" w:hAnsi="Times New Roman"/>
          <w:color w:val="000000"/>
          <w:kern w:val="24"/>
          <w:sz w:val="24"/>
          <w:szCs w:val="24"/>
          <w:lang w:val="it-IT"/>
        </w:rPr>
        <w:lastRenderedPageBreak/>
        <w:t xml:space="preserve">Nel 2050 la crescita della popolazione mondiale, dagli attuali 7 miliardi a circa 9,1 </w:t>
      </w:r>
      <w:r w:rsidRPr="009D338C">
        <w:rPr>
          <w:rFonts w:ascii="Times New Roman" w:hAnsi="Times New Roman"/>
          <w:sz w:val="24"/>
          <w:szCs w:val="24"/>
          <w:lang w:val="it-IT"/>
        </w:rPr>
        <w:t>miliardi di in</w:t>
      </w:r>
      <w:r>
        <w:rPr>
          <w:rFonts w:ascii="Times New Roman" w:hAnsi="Times New Roman"/>
          <w:sz w:val="24"/>
          <w:szCs w:val="24"/>
          <w:lang w:val="it-IT"/>
        </w:rPr>
        <w:t>dividui,</w:t>
      </w:r>
      <w:r>
        <w:rPr>
          <w:rFonts w:ascii="Times New Roman" w:eastAsia="Times New Roman" w:hAnsi="Times New Roman"/>
          <w:kern w:val="24"/>
          <w:sz w:val="24"/>
          <w:szCs w:val="24"/>
          <w:lang w:val="it-IT"/>
        </w:rPr>
        <w:t xml:space="preserve"> richiederà </w:t>
      </w:r>
      <w:r w:rsidRPr="009D338C">
        <w:rPr>
          <w:rFonts w:ascii="Times New Roman" w:hAnsi="Times New Roman"/>
          <w:sz w:val="24"/>
          <w:szCs w:val="24"/>
          <w:lang w:val="it-IT"/>
        </w:rPr>
        <w:t xml:space="preserve">un incremento del 70 </w:t>
      </w:r>
      <w:r>
        <w:rPr>
          <w:rFonts w:ascii="Times New Roman" w:hAnsi="Times New Roman"/>
          <w:sz w:val="24"/>
          <w:szCs w:val="24"/>
          <w:lang w:val="it-IT"/>
        </w:rPr>
        <w:t xml:space="preserve">% </w:t>
      </w:r>
      <w:r w:rsidRPr="009D338C">
        <w:rPr>
          <w:rFonts w:ascii="Times New Roman" w:hAnsi="Times New Roman"/>
          <w:sz w:val="24"/>
          <w:szCs w:val="24"/>
          <w:lang w:val="it-IT"/>
        </w:rPr>
        <w:t>della produzione agricola</w:t>
      </w:r>
      <w:r>
        <w:rPr>
          <w:rFonts w:ascii="Times New Roman" w:hAnsi="Times New Roman"/>
          <w:sz w:val="24"/>
          <w:szCs w:val="24"/>
          <w:lang w:val="it-IT"/>
        </w:rPr>
        <w:t xml:space="preserve"> </w:t>
      </w:r>
      <w:r w:rsidRPr="009D338C">
        <w:rPr>
          <w:rFonts w:ascii="Times New Roman" w:hAnsi="Times New Roman"/>
          <w:sz w:val="24"/>
          <w:szCs w:val="24"/>
          <w:lang w:val="it-IT"/>
        </w:rPr>
        <w:t>(FAO, 2009</w:t>
      </w:r>
      <w:r>
        <w:rPr>
          <w:rFonts w:ascii="Times New Roman" w:hAnsi="Times New Roman"/>
          <w:sz w:val="24"/>
          <w:szCs w:val="24"/>
          <w:lang w:val="it-IT"/>
        </w:rPr>
        <w:t xml:space="preserve">). </w:t>
      </w:r>
      <w:r w:rsidRPr="009D338C">
        <w:rPr>
          <w:rFonts w:ascii="Times New Roman" w:hAnsi="Times New Roman"/>
          <w:sz w:val="24"/>
          <w:szCs w:val="24"/>
          <w:lang w:val="it-IT"/>
        </w:rPr>
        <w:t>Pertanto gli alimenti che possono essere ancor</w:t>
      </w:r>
      <w:r>
        <w:rPr>
          <w:rFonts w:ascii="Times New Roman" w:hAnsi="Times New Roman"/>
          <w:sz w:val="24"/>
          <w:szCs w:val="24"/>
          <w:lang w:val="it-IT"/>
        </w:rPr>
        <w:t xml:space="preserve">a utilizzati non andrebbero sprecati: possono diventare cibo per chi il cibo non ce l’ha. </w:t>
      </w:r>
      <w:r w:rsidRPr="009D338C">
        <w:rPr>
          <w:rFonts w:ascii="Times New Roman" w:hAnsi="Times New Roman"/>
          <w:sz w:val="24"/>
          <w:szCs w:val="24"/>
          <w:lang w:val="it-IT"/>
        </w:rPr>
        <w:t xml:space="preserve">Invece </w:t>
      </w:r>
      <w:r w:rsidRPr="009D338C">
        <w:rPr>
          <w:rFonts w:ascii="Times New Roman" w:eastAsia="Times New Roman" w:hAnsi="Times New Roman"/>
          <w:kern w:val="24"/>
          <w:sz w:val="24"/>
          <w:szCs w:val="24"/>
          <w:lang w:val="it-IT"/>
        </w:rPr>
        <w:t>oltre un terzo del cibo prodotto ogni</w:t>
      </w:r>
      <w:r>
        <w:rPr>
          <w:rFonts w:ascii="Times New Roman" w:eastAsia="Times New Roman" w:hAnsi="Times New Roman"/>
          <w:kern w:val="24"/>
          <w:sz w:val="24"/>
          <w:szCs w:val="24"/>
          <w:lang w:val="it-IT"/>
        </w:rPr>
        <w:t xml:space="preserve"> anno per il consumo umano e ancora edibile,</w:t>
      </w:r>
      <w:r w:rsidRPr="009D338C">
        <w:rPr>
          <w:rFonts w:ascii="Times New Roman" w:eastAsia="Times New Roman" w:hAnsi="Times New Roman"/>
          <w:kern w:val="24"/>
          <w:sz w:val="24"/>
          <w:szCs w:val="24"/>
          <w:lang w:val="it-IT"/>
        </w:rPr>
        <w:t xml:space="preserve"> circa 1,3 miliardi di tonnellate, </w:t>
      </w:r>
      <w:r>
        <w:rPr>
          <w:rFonts w:ascii="Times New Roman" w:eastAsia="Times New Roman" w:hAnsi="Times New Roman"/>
          <w:kern w:val="24"/>
          <w:sz w:val="24"/>
          <w:szCs w:val="24"/>
          <w:lang w:val="it-IT"/>
        </w:rPr>
        <w:t>viene</w:t>
      </w:r>
      <w:r w:rsidRPr="009D338C">
        <w:rPr>
          <w:rFonts w:ascii="Times New Roman" w:hAnsi="Times New Roman"/>
          <w:color w:val="000000"/>
          <w:kern w:val="24"/>
          <w:sz w:val="24"/>
          <w:szCs w:val="24"/>
          <w:lang w:val="it-IT" w:eastAsia="en-GB"/>
        </w:rPr>
        <w:t xml:space="preserve"> gettato nella spazzatura (FAO, 2011). </w:t>
      </w:r>
    </w:p>
    <w:p w:rsidR="00345BC8" w:rsidRPr="002F49DD" w:rsidRDefault="00345BC8" w:rsidP="00345BC8">
      <w:pPr>
        <w:spacing w:after="0" w:line="240" w:lineRule="auto"/>
        <w:jc w:val="both"/>
        <w:rPr>
          <w:rFonts w:ascii="Times New Roman" w:eastAsia="Times New Roman" w:hAnsi="Times New Roman"/>
          <w:kern w:val="24"/>
          <w:sz w:val="24"/>
          <w:szCs w:val="24"/>
          <w:lang w:val="it-IT"/>
        </w:rPr>
      </w:pPr>
      <w:r>
        <w:rPr>
          <w:rFonts w:ascii="Times New Roman" w:eastAsia="Times New Roman" w:hAnsi="Times New Roman"/>
          <w:kern w:val="24"/>
          <w:sz w:val="24"/>
          <w:szCs w:val="24"/>
          <w:lang w:val="it-IT"/>
        </w:rPr>
        <w:t>Nel 2010 in Europa</w:t>
      </w:r>
      <w:r w:rsidRPr="009D338C">
        <w:rPr>
          <w:rFonts w:ascii="Times New Roman" w:eastAsia="Times New Roman" w:hAnsi="Times New Roman"/>
          <w:kern w:val="24"/>
          <w:sz w:val="24"/>
          <w:szCs w:val="24"/>
          <w:lang w:val="it-IT"/>
        </w:rPr>
        <w:t xml:space="preserve"> </w:t>
      </w:r>
      <w:r>
        <w:rPr>
          <w:rFonts w:ascii="Times New Roman" w:eastAsia="Times New Roman" w:hAnsi="Times New Roman"/>
          <w:kern w:val="24"/>
          <w:sz w:val="24"/>
          <w:szCs w:val="24"/>
          <w:lang w:val="it-IT"/>
        </w:rPr>
        <w:t>finivano</w:t>
      </w:r>
      <w:r w:rsidRPr="009D338C">
        <w:rPr>
          <w:rFonts w:ascii="Times New Roman" w:eastAsia="Times New Roman" w:hAnsi="Times New Roman"/>
          <w:kern w:val="24"/>
          <w:sz w:val="24"/>
          <w:szCs w:val="24"/>
          <w:lang w:val="it-IT"/>
        </w:rPr>
        <w:t xml:space="preserve"> nella spazzatura circa 90 milioni di tonnellate di cibo, </w:t>
      </w:r>
      <w:r>
        <w:rPr>
          <w:rFonts w:ascii="Times New Roman" w:eastAsia="Times New Roman" w:hAnsi="Times New Roman"/>
          <w:kern w:val="24"/>
          <w:sz w:val="24"/>
          <w:szCs w:val="24"/>
          <w:lang w:val="it-IT"/>
        </w:rPr>
        <w:t xml:space="preserve">pari a 180 kg a persona, mentre a livello nazionale si sperperavano </w:t>
      </w:r>
      <w:r w:rsidRPr="009D338C">
        <w:rPr>
          <w:rFonts w:ascii="Times New Roman" w:eastAsia="Times New Roman" w:hAnsi="Times New Roman"/>
          <w:kern w:val="24"/>
          <w:sz w:val="24"/>
          <w:szCs w:val="24"/>
          <w:lang w:val="it-IT"/>
        </w:rPr>
        <w:t>149 kg a persona</w:t>
      </w:r>
      <w:r>
        <w:rPr>
          <w:rFonts w:ascii="Times New Roman" w:eastAsia="Times New Roman" w:hAnsi="Times New Roman"/>
          <w:kern w:val="24"/>
          <w:sz w:val="24"/>
          <w:szCs w:val="24"/>
          <w:lang w:val="it-IT"/>
        </w:rPr>
        <w:t xml:space="preserve">, così ripartiti: </w:t>
      </w:r>
      <w:r w:rsidRPr="009D338C">
        <w:rPr>
          <w:rFonts w:ascii="Times New Roman" w:eastAsia="Times New Roman" w:hAnsi="Times New Roman"/>
          <w:kern w:val="24"/>
          <w:sz w:val="24"/>
          <w:szCs w:val="24"/>
          <w:lang w:val="it-IT"/>
        </w:rPr>
        <w:t>il 42%</w:t>
      </w:r>
      <w:r>
        <w:rPr>
          <w:rFonts w:ascii="Times New Roman" w:eastAsia="Times New Roman" w:hAnsi="Times New Roman"/>
          <w:kern w:val="24"/>
          <w:sz w:val="24"/>
          <w:szCs w:val="24"/>
          <w:lang w:val="it-IT"/>
        </w:rPr>
        <w:t xml:space="preserve"> fra le mura domestiche</w:t>
      </w:r>
      <w:r w:rsidRPr="009D338C">
        <w:rPr>
          <w:rFonts w:ascii="Times New Roman" w:eastAsia="Times New Roman" w:hAnsi="Times New Roman"/>
          <w:kern w:val="24"/>
          <w:sz w:val="24"/>
          <w:szCs w:val="24"/>
          <w:lang w:val="it-IT"/>
        </w:rPr>
        <w:t>, il 39%</w:t>
      </w:r>
      <w:r>
        <w:rPr>
          <w:rFonts w:ascii="Times New Roman" w:eastAsia="Times New Roman" w:hAnsi="Times New Roman"/>
          <w:kern w:val="24"/>
          <w:sz w:val="24"/>
          <w:szCs w:val="24"/>
          <w:lang w:val="it-IT"/>
        </w:rPr>
        <w:t xml:space="preserve"> nella produzione</w:t>
      </w:r>
      <w:r w:rsidRPr="009D338C">
        <w:rPr>
          <w:rFonts w:ascii="Times New Roman" w:eastAsia="Times New Roman" w:hAnsi="Times New Roman"/>
          <w:kern w:val="24"/>
          <w:sz w:val="24"/>
          <w:szCs w:val="24"/>
          <w:lang w:val="it-IT"/>
        </w:rPr>
        <w:t xml:space="preserve">, il 14 % </w:t>
      </w:r>
      <w:r>
        <w:rPr>
          <w:rFonts w:ascii="Times New Roman" w:eastAsia="Times New Roman" w:hAnsi="Times New Roman"/>
          <w:kern w:val="24"/>
          <w:sz w:val="24"/>
          <w:szCs w:val="24"/>
          <w:lang w:val="it-IT"/>
        </w:rPr>
        <w:t xml:space="preserve">nella ristorazione </w:t>
      </w:r>
      <w:r w:rsidRPr="009D338C">
        <w:rPr>
          <w:rFonts w:ascii="Times New Roman" w:eastAsia="Times New Roman" w:hAnsi="Times New Roman"/>
          <w:kern w:val="24"/>
          <w:sz w:val="24"/>
          <w:szCs w:val="24"/>
          <w:lang w:val="it-IT"/>
        </w:rPr>
        <w:t xml:space="preserve">e infine il 5% </w:t>
      </w:r>
      <w:r>
        <w:rPr>
          <w:rFonts w:ascii="Times New Roman" w:eastAsia="Times New Roman" w:hAnsi="Times New Roman"/>
          <w:kern w:val="24"/>
          <w:sz w:val="24"/>
          <w:szCs w:val="24"/>
          <w:lang w:val="it-IT"/>
        </w:rPr>
        <w:t xml:space="preserve">nella </w:t>
      </w:r>
      <w:r w:rsidR="00924CAB">
        <w:rPr>
          <w:rFonts w:ascii="Times New Roman" w:eastAsia="Times New Roman" w:hAnsi="Times New Roman"/>
          <w:kern w:val="24"/>
          <w:sz w:val="24"/>
          <w:szCs w:val="24"/>
          <w:lang w:val="it-IT"/>
        </w:rPr>
        <w:t>distribu</w:t>
      </w:r>
      <w:r>
        <w:rPr>
          <w:rFonts w:ascii="Times New Roman" w:eastAsia="Times New Roman" w:hAnsi="Times New Roman"/>
          <w:kern w:val="24"/>
          <w:sz w:val="24"/>
          <w:szCs w:val="24"/>
          <w:lang w:val="it-IT"/>
        </w:rPr>
        <w:t xml:space="preserve">zione </w:t>
      </w:r>
      <w:r w:rsidRPr="009D338C">
        <w:rPr>
          <w:rFonts w:ascii="Times New Roman" w:eastAsia="Times New Roman" w:hAnsi="Times New Roman"/>
          <w:kern w:val="24"/>
          <w:sz w:val="24"/>
          <w:szCs w:val="24"/>
          <w:lang w:val="it-IT"/>
        </w:rPr>
        <w:t>(</w:t>
      </w:r>
      <w:proofErr w:type="spellStart"/>
      <w:r w:rsidRPr="009D338C">
        <w:rPr>
          <w:rFonts w:ascii="Times New Roman" w:eastAsia="Times New Roman" w:hAnsi="Times New Roman"/>
          <w:kern w:val="24"/>
          <w:sz w:val="24"/>
          <w:szCs w:val="24"/>
          <w:lang w:val="it-IT"/>
        </w:rPr>
        <w:t>European</w:t>
      </w:r>
      <w:proofErr w:type="spellEnd"/>
      <w:r w:rsidRPr="009D338C">
        <w:rPr>
          <w:rFonts w:ascii="Times New Roman" w:eastAsia="Times New Roman" w:hAnsi="Times New Roman"/>
          <w:kern w:val="24"/>
          <w:sz w:val="24"/>
          <w:szCs w:val="24"/>
          <w:lang w:val="it-IT"/>
        </w:rPr>
        <w:t xml:space="preserve"> </w:t>
      </w:r>
      <w:proofErr w:type="spellStart"/>
      <w:r w:rsidRPr="009D338C">
        <w:rPr>
          <w:rFonts w:ascii="Times New Roman" w:eastAsia="Times New Roman" w:hAnsi="Times New Roman"/>
          <w:kern w:val="24"/>
          <w:sz w:val="24"/>
          <w:szCs w:val="24"/>
          <w:lang w:val="it-IT"/>
        </w:rPr>
        <w:t>Commission</w:t>
      </w:r>
      <w:proofErr w:type="spellEnd"/>
      <w:r w:rsidRPr="009D338C">
        <w:rPr>
          <w:rFonts w:ascii="Times New Roman" w:eastAsia="Times New Roman" w:hAnsi="Times New Roman"/>
          <w:kern w:val="24"/>
          <w:sz w:val="24"/>
          <w:szCs w:val="24"/>
          <w:lang w:val="it-IT"/>
        </w:rPr>
        <w:t>, 2010).</w:t>
      </w:r>
      <w:r w:rsidRPr="009D338C">
        <w:rPr>
          <w:rFonts w:ascii="Times New Roman" w:hAnsi="Times New Roman"/>
          <w:sz w:val="24"/>
          <w:szCs w:val="24"/>
          <w:lang w:val="it-IT"/>
        </w:rPr>
        <w:t xml:space="preserve"> </w:t>
      </w:r>
    </w:p>
    <w:p w:rsidR="00345BC8" w:rsidRDefault="00345BC8" w:rsidP="00345BC8">
      <w:pPr>
        <w:spacing w:after="0" w:line="240" w:lineRule="auto"/>
        <w:jc w:val="both"/>
        <w:rPr>
          <w:rFonts w:ascii="Times New Roman" w:eastAsia="Times New Roman" w:hAnsi="Times New Roman"/>
          <w:kern w:val="24"/>
          <w:sz w:val="24"/>
          <w:szCs w:val="24"/>
          <w:lang w:val="it-IT"/>
        </w:rPr>
      </w:pPr>
      <w:r w:rsidRPr="009D338C">
        <w:rPr>
          <w:rFonts w:ascii="Times New Roman" w:eastAsia="Times New Roman" w:hAnsi="Times New Roman"/>
          <w:bCs/>
          <w:kern w:val="24"/>
          <w:sz w:val="24"/>
          <w:szCs w:val="24"/>
          <w:lang w:val="it-IT"/>
        </w:rPr>
        <w:t>Last Minute Market</w:t>
      </w:r>
      <w:r w:rsidRPr="009D338C">
        <w:rPr>
          <w:rFonts w:ascii="Times New Roman" w:eastAsia="Times New Roman" w:hAnsi="Times New Roman"/>
          <w:kern w:val="24"/>
          <w:sz w:val="24"/>
          <w:szCs w:val="24"/>
          <w:lang w:val="it-IT"/>
        </w:rPr>
        <w:t xml:space="preserve"> (L</w:t>
      </w:r>
      <w:r>
        <w:rPr>
          <w:rFonts w:ascii="Times New Roman" w:eastAsia="Times New Roman" w:hAnsi="Times New Roman"/>
          <w:kern w:val="24"/>
          <w:sz w:val="24"/>
          <w:szCs w:val="24"/>
          <w:lang w:val="it-IT"/>
        </w:rPr>
        <w:t xml:space="preserve">MM), </w:t>
      </w:r>
      <w:r>
        <w:rPr>
          <w:rFonts w:ascii="Times New Roman" w:eastAsia="Times New Roman" w:hAnsi="Times New Roman"/>
          <w:bCs/>
          <w:kern w:val="24"/>
          <w:sz w:val="24"/>
          <w:szCs w:val="24"/>
          <w:lang w:val="it-IT"/>
        </w:rPr>
        <w:t>un’iniziativa sociale nata nel</w:t>
      </w:r>
      <w:r w:rsidRPr="009D338C">
        <w:rPr>
          <w:rFonts w:ascii="Times New Roman" w:eastAsia="Times New Roman" w:hAnsi="Times New Roman"/>
          <w:bCs/>
          <w:kern w:val="24"/>
          <w:sz w:val="24"/>
          <w:szCs w:val="24"/>
          <w:lang w:val="it-IT"/>
        </w:rPr>
        <w:t xml:space="preserve"> 1998 </w:t>
      </w:r>
      <w:r>
        <w:rPr>
          <w:rFonts w:ascii="Times New Roman" w:eastAsia="Times New Roman" w:hAnsi="Times New Roman"/>
          <w:kern w:val="24"/>
          <w:sz w:val="24"/>
          <w:szCs w:val="24"/>
          <w:lang w:val="it-IT"/>
        </w:rPr>
        <w:t xml:space="preserve">da un’idea del Prof. </w:t>
      </w:r>
      <w:proofErr w:type="spellStart"/>
      <w:r>
        <w:rPr>
          <w:rFonts w:ascii="Times New Roman" w:eastAsia="Times New Roman" w:hAnsi="Times New Roman"/>
          <w:kern w:val="24"/>
          <w:sz w:val="24"/>
          <w:szCs w:val="24"/>
          <w:lang w:val="it-IT"/>
        </w:rPr>
        <w:t>Segrè</w:t>
      </w:r>
      <w:proofErr w:type="spellEnd"/>
      <w:r>
        <w:rPr>
          <w:rFonts w:ascii="Times New Roman" w:eastAsia="Times New Roman" w:hAnsi="Times New Roman"/>
          <w:kern w:val="24"/>
          <w:sz w:val="24"/>
          <w:szCs w:val="24"/>
          <w:lang w:val="it-IT"/>
        </w:rPr>
        <w:t xml:space="preserve"> dell’Università di Bologna, si pone l’obiettivo </w:t>
      </w:r>
      <w:r>
        <w:rPr>
          <w:rFonts w:ascii="Times New Roman" w:eastAsia="Times New Roman" w:hAnsi="Times New Roman"/>
          <w:bCs/>
          <w:kern w:val="24"/>
          <w:sz w:val="24"/>
          <w:szCs w:val="24"/>
          <w:lang w:val="it-IT"/>
        </w:rPr>
        <w:t>di</w:t>
      </w:r>
      <w:r w:rsidRPr="009D338C">
        <w:rPr>
          <w:rFonts w:ascii="Times New Roman" w:eastAsia="Times New Roman" w:hAnsi="Times New Roman"/>
          <w:kern w:val="24"/>
          <w:sz w:val="24"/>
          <w:szCs w:val="24"/>
          <w:lang w:val="it-IT"/>
        </w:rPr>
        <w:t xml:space="preserve"> quantifica</w:t>
      </w:r>
      <w:r>
        <w:rPr>
          <w:rFonts w:ascii="Times New Roman" w:eastAsia="Times New Roman" w:hAnsi="Times New Roman"/>
          <w:kern w:val="24"/>
          <w:sz w:val="24"/>
          <w:szCs w:val="24"/>
          <w:lang w:val="it-IT"/>
        </w:rPr>
        <w:t>r</w:t>
      </w:r>
      <w:r w:rsidRPr="009D338C">
        <w:rPr>
          <w:rFonts w:ascii="Times New Roman" w:eastAsia="Times New Roman" w:hAnsi="Times New Roman"/>
          <w:kern w:val="24"/>
          <w:sz w:val="24"/>
          <w:szCs w:val="24"/>
          <w:lang w:val="it-IT"/>
        </w:rPr>
        <w:t>e gli sprechi commestibili legati alla grande distribuzione del settore alimentare, promuove</w:t>
      </w:r>
      <w:r>
        <w:rPr>
          <w:rFonts w:ascii="Times New Roman" w:eastAsia="Times New Roman" w:hAnsi="Times New Roman"/>
          <w:kern w:val="24"/>
          <w:sz w:val="24"/>
          <w:szCs w:val="24"/>
          <w:lang w:val="it-IT"/>
        </w:rPr>
        <w:t>ndo</w:t>
      </w:r>
      <w:r w:rsidRPr="009D338C">
        <w:rPr>
          <w:rFonts w:ascii="Times New Roman" w:eastAsia="Times New Roman" w:hAnsi="Times New Roman"/>
          <w:kern w:val="24"/>
          <w:sz w:val="24"/>
          <w:szCs w:val="24"/>
          <w:lang w:val="it-IT"/>
        </w:rPr>
        <w:t>ne un "riuso" all'interno dei circuiti della solidarietà (</w:t>
      </w:r>
      <w:hyperlink r:id="rId6" w:history="1">
        <w:r w:rsidRPr="009D338C">
          <w:rPr>
            <w:rStyle w:val="Collegamentoipertestuale"/>
            <w:rFonts w:ascii="Times New Roman" w:eastAsia="Times New Roman" w:hAnsi="Times New Roman"/>
            <w:color w:val="auto"/>
            <w:kern w:val="24"/>
            <w:sz w:val="24"/>
            <w:szCs w:val="24"/>
            <w:u w:val="none"/>
            <w:lang w:val="it-IT"/>
          </w:rPr>
          <w:t>http://www.lastminutemarket.it</w:t>
        </w:r>
      </w:hyperlink>
      <w:r w:rsidRPr="009D338C">
        <w:rPr>
          <w:rFonts w:ascii="Times New Roman" w:eastAsia="Times New Roman" w:hAnsi="Times New Roman"/>
          <w:kern w:val="24"/>
          <w:sz w:val="24"/>
          <w:szCs w:val="24"/>
          <w:lang w:val="it-IT"/>
        </w:rPr>
        <w:t>), nell’ottica di un’economia circolare nel settore del cibo (</w:t>
      </w:r>
      <w:proofErr w:type="spellStart"/>
      <w:r w:rsidRPr="009D338C">
        <w:rPr>
          <w:rFonts w:ascii="Times New Roman" w:eastAsia="Times New Roman" w:hAnsi="Times New Roman"/>
          <w:kern w:val="24"/>
          <w:sz w:val="24"/>
          <w:szCs w:val="24"/>
          <w:lang w:val="it-IT"/>
        </w:rPr>
        <w:t>Jurgilevich</w:t>
      </w:r>
      <w:proofErr w:type="spellEnd"/>
      <w:r w:rsidRPr="009D338C">
        <w:rPr>
          <w:rFonts w:ascii="Times New Roman" w:eastAsia="Times New Roman" w:hAnsi="Times New Roman"/>
          <w:kern w:val="24"/>
          <w:sz w:val="24"/>
          <w:szCs w:val="24"/>
          <w:lang w:val="it-IT"/>
        </w:rPr>
        <w:t xml:space="preserve"> et al</w:t>
      </w:r>
      <w:r>
        <w:rPr>
          <w:rFonts w:ascii="Times New Roman" w:eastAsia="Times New Roman" w:hAnsi="Times New Roman"/>
          <w:kern w:val="24"/>
          <w:sz w:val="24"/>
          <w:szCs w:val="24"/>
          <w:lang w:val="it-IT"/>
        </w:rPr>
        <w:t xml:space="preserve">. </w:t>
      </w:r>
      <w:r w:rsidRPr="009D338C">
        <w:rPr>
          <w:rFonts w:ascii="Times New Roman" w:eastAsia="Times New Roman" w:hAnsi="Times New Roman"/>
          <w:kern w:val="24"/>
          <w:sz w:val="24"/>
          <w:szCs w:val="24"/>
          <w:lang w:val="it-IT"/>
        </w:rPr>
        <w:t>2016).</w:t>
      </w:r>
    </w:p>
    <w:p w:rsidR="00345BC8" w:rsidRPr="009D338C" w:rsidRDefault="00345BC8" w:rsidP="00345BC8">
      <w:pPr>
        <w:spacing w:after="0" w:line="240" w:lineRule="auto"/>
        <w:jc w:val="both"/>
        <w:rPr>
          <w:rFonts w:ascii="Times New Roman" w:eastAsia="Times New Roman" w:hAnsi="Times New Roman"/>
          <w:kern w:val="24"/>
          <w:sz w:val="24"/>
          <w:szCs w:val="24"/>
          <w:lang w:val="it-IT"/>
        </w:rPr>
      </w:pPr>
      <w:r>
        <w:rPr>
          <w:rFonts w:ascii="Times New Roman" w:eastAsia="Times New Roman" w:hAnsi="Times New Roman"/>
          <w:kern w:val="24"/>
          <w:sz w:val="24"/>
          <w:szCs w:val="24"/>
          <w:lang w:val="it-IT"/>
        </w:rPr>
        <w:t xml:space="preserve">La prima legge che regolamenta il settore dello spreco alimentare è la </w:t>
      </w:r>
      <w:r w:rsidR="006E7471">
        <w:rPr>
          <w:rFonts w:ascii="Times New Roman" w:eastAsia="Times New Roman" w:hAnsi="Times New Roman"/>
          <w:kern w:val="24"/>
          <w:sz w:val="24"/>
          <w:szCs w:val="24"/>
          <w:lang w:val="it-IT"/>
        </w:rPr>
        <w:t>Legge n°</w:t>
      </w:r>
      <w:r w:rsidRPr="009D338C">
        <w:rPr>
          <w:rFonts w:ascii="Times New Roman" w:eastAsia="Times New Roman" w:hAnsi="Times New Roman"/>
          <w:kern w:val="24"/>
          <w:sz w:val="24"/>
          <w:szCs w:val="24"/>
          <w:lang w:val="it-IT"/>
        </w:rPr>
        <w:t>155</w:t>
      </w:r>
      <w:r w:rsidRPr="009D338C">
        <w:rPr>
          <w:rFonts w:ascii="Times New Roman" w:eastAsia="Times New Roman" w:hAnsi="Times New Roman"/>
          <w:b/>
          <w:bCs/>
          <w:kern w:val="24"/>
          <w:sz w:val="24"/>
          <w:szCs w:val="24"/>
          <w:lang w:val="it-IT"/>
        </w:rPr>
        <w:t xml:space="preserve">, </w:t>
      </w:r>
      <w:r w:rsidRPr="00F04F15">
        <w:rPr>
          <w:rFonts w:ascii="Times New Roman" w:eastAsia="Times New Roman" w:hAnsi="Times New Roman"/>
          <w:bCs/>
          <w:kern w:val="24"/>
          <w:sz w:val="24"/>
          <w:szCs w:val="24"/>
          <w:lang w:val="it-IT"/>
        </w:rPr>
        <w:t>del 2003</w:t>
      </w:r>
      <w:r>
        <w:rPr>
          <w:rFonts w:ascii="Times New Roman" w:eastAsia="Times New Roman" w:hAnsi="Times New Roman"/>
          <w:bCs/>
          <w:kern w:val="24"/>
          <w:sz w:val="24"/>
          <w:szCs w:val="24"/>
          <w:lang w:val="it-IT"/>
        </w:rPr>
        <w:t>, detta legge del “Buon Samaritano”</w:t>
      </w:r>
      <w:r>
        <w:rPr>
          <w:rFonts w:ascii="Times New Roman" w:eastAsia="Times New Roman" w:hAnsi="Times New Roman"/>
          <w:kern w:val="24"/>
          <w:sz w:val="24"/>
          <w:szCs w:val="24"/>
          <w:lang w:val="it-IT"/>
        </w:rPr>
        <w:t>: grazie a questa legge, promossa dal Banco Alimentare, sono state recuperate ingenti quantità di piatti pronti, pane e frutta</w:t>
      </w:r>
      <w:r w:rsidRPr="009D338C">
        <w:rPr>
          <w:rFonts w:ascii="Times New Roman" w:eastAsia="Times New Roman" w:hAnsi="Times New Roman"/>
          <w:kern w:val="24"/>
          <w:sz w:val="24"/>
          <w:szCs w:val="24"/>
          <w:lang w:val="it-IT"/>
        </w:rPr>
        <w:t xml:space="preserve"> (Banco Alimentare, 2013). </w:t>
      </w:r>
    </w:p>
    <w:p w:rsidR="00345BC8" w:rsidRDefault="006E7471" w:rsidP="00345BC8">
      <w:pPr>
        <w:spacing w:after="0" w:line="240" w:lineRule="auto"/>
        <w:jc w:val="both"/>
        <w:rPr>
          <w:rFonts w:ascii="Times New Roman" w:eastAsia="Times New Roman" w:hAnsi="Times New Roman"/>
          <w:kern w:val="24"/>
          <w:sz w:val="24"/>
          <w:szCs w:val="24"/>
          <w:lang w:val="it-IT"/>
        </w:rPr>
      </w:pPr>
      <w:r>
        <w:rPr>
          <w:rFonts w:ascii="Times New Roman" w:eastAsia="Times New Roman" w:hAnsi="Times New Roman"/>
          <w:kern w:val="24"/>
          <w:sz w:val="24"/>
          <w:szCs w:val="24"/>
          <w:lang w:val="it-IT"/>
        </w:rPr>
        <w:t>Nel 2016 esce la Legge n°</w:t>
      </w:r>
      <w:r w:rsidR="00345BC8">
        <w:rPr>
          <w:rFonts w:ascii="Times New Roman" w:eastAsia="Times New Roman" w:hAnsi="Times New Roman"/>
          <w:kern w:val="24"/>
          <w:sz w:val="24"/>
          <w:szCs w:val="24"/>
          <w:lang w:val="it-IT"/>
        </w:rPr>
        <w:t>166</w:t>
      </w:r>
      <w:r w:rsidR="00345BC8" w:rsidRPr="009D338C">
        <w:rPr>
          <w:rFonts w:ascii="Times New Roman" w:eastAsia="Times New Roman" w:hAnsi="Times New Roman"/>
          <w:kern w:val="24"/>
          <w:sz w:val="24"/>
          <w:szCs w:val="24"/>
          <w:lang w:val="it-IT"/>
        </w:rPr>
        <w:t xml:space="preserve">, o legge Gadda, </w:t>
      </w:r>
      <w:r w:rsidR="00345BC8">
        <w:rPr>
          <w:rFonts w:ascii="Times New Roman" w:eastAsia="Times New Roman" w:hAnsi="Times New Roman"/>
          <w:kern w:val="24"/>
          <w:sz w:val="24"/>
          <w:szCs w:val="24"/>
          <w:lang w:val="it-IT"/>
        </w:rPr>
        <w:t>con lo</w:t>
      </w:r>
      <w:r w:rsidR="00345BC8" w:rsidRPr="009D338C">
        <w:rPr>
          <w:rFonts w:ascii="Times New Roman" w:eastAsia="Times New Roman" w:hAnsi="Times New Roman"/>
          <w:kern w:val="24"/>
          <w:sz w:val="24"/>
          <w:szCs w:val="24"/>
          <w:lang w:val="it-IT"/>
        </w:rPr>
        <w:t xml:space="preserve"> scopo di semplificare le</w:t>
      </w:r>
      <w:r w:rsidR="00345BC8">
        <w:rPr>
          <w:rFonts w:ascii="Times New Roman" w:eastAsia="Times New Roman" w:hAnsi="Times New Roman"/>
          <w:kern w:val="24"/>
          <w:sz w:val="24"/>
          <w:szCs w:val="24"/>
          <w:lang w:val="it-IT"/>
        </w:rPr>
        <w:t xml:space="preserve"> varie “disposizioni in materia </w:t>
      </w:r>
      <w:r w:rsidR="00345BC8" w:rsidRPr="009D338C">
        <w:rPr>
          <w:rFonts w:ascii="Times New Roman" w:eastAsia="Times New Roman" w:hAnsi="Times New Roman"/>
          <w:kern w:val="24"/>
          <w:sz w:val="24"/>
          <w:szCs w:val="24"/>
          <w:lang w:val="it-IT"/>
        </w:rPr>
        <w:t>concernenti il recupero, la donazione e la distribuzione di prodotti alimentari e farmaceutici a fini di solidarietà sociale e per la limitazione degli sprechi”</w:t>
      </w:r>
      <w:r w:rsidR="00345BC8">
        <w:rPr>
          <w:rFonts w:ascii="Times New Roman" w:eastAsia="Times New Roman" w:hAnsi="Times New Roman"/>
          <w:kern w:val="24"/>
          <w:sz w:val="24"/>
          <w:szCs w:val="24"/>
          <w:lang w:val="it-IT"/>
        </w:rPr>
        <w:t>.</w:t>
      </w:r>
      <w:r w:rsidR="00345BC8" w:rsidRPr="009D338C">
        <w:rPr>
          <w:rFonts w:ascii="Times New Roman" w:eastAsia="Times New Roman" w:hAnsi="Times New Roman"/>
          <w:kern w:val="24"/>
          <w:sz w:val="24"/>
          <w:szCs w:val="24"/>
          <w:lang w:val="it-IT"/>
        </w:rPr>
        <w:t xml:space="preserve"> S</w:t>
      </w:r>
      <w:r w:rsidR="00345BC8" w:rsidRPr="009D338C">
        <w:rPr>
          <w:rFonts w:ascii="Times New Roman" w:eastAsia="Times New Roman" w:hAnsi="Times New Roman"/>
          <w:color w:val="000000"/>
          <w:kern w:val="24"/>
          <w:sz w:val="24"/>
          <w:szCs w:val="24"/>
          <w:lang w:val="it-IT"/>
        </w:rPr>
        <w:t>econdo la legge donare non è un obbligo, come</w:t>
      </w:r>
      <w:r w:rsidR="00345BC8">
        <w:rPr>
          <w:rFonts w:ascii="Times New Roman" w:eastAsia="Times New Roman" w:hAnsi="Times New Roman"/>
          <w:color w:val="000000"/>
          <w:kern w:val="24"/>
          <w:sz w:val="24"/>
          <w:szCs w:val="24"/>
          <w:lang w:val="it-IT"/>
        </w:rPr>
        <w:t xml:space="preserve"> invece</w:t>
      </w:r>
      <w:r w:rsidR="00345BC8" w:rsidRPr="009D338C">
        <w:rPr>
          <w:rFonts w:ascii="Times New Roman" w:eastAsia="Times New Roman" w:hAnsi="Times New Roman"/>
          <w:color w:val="000000"/>
          <w:kern w:val="24"/>
          <w:sz w:val="24"/>
          <w:szCs w:val="24"/>
          <w:lang w:val="it-IT"/>
        </w:rPr>
        <w:t xml:space="preserve"> impone la legge francese contro lo spreco alimentare</w:t>
      </w:r>
      <w:r w:rsidR="00345BC8">
        <w:rPr>
          <w:rFonts w:ascii="Times New Roman" w:eastAsia="Times New Roman" w:hAnsi="Times New Roman"/>
          <w:color w:val="000000"/>
          <w:kern w:val="24"/>
          <w:sz w:val="24"/>
          <w:szCs w:val="24"/>
          <w:lang w:val="it-IT"/>
        </w:rPr>
        <w:t xml:space="preserve"> </w:t>
      </w:r>
      <w:r w:rsidR="00345BC8" w:rsidRPr="009D338C">
        <w:rPr>
          <w:rFonts w:ascii="Times New Roman" w:eastAsia="Times New Roman" w:hAnsi="Times New Roman"/>
          <w:kern w:val="24"/>
          <w:sz w:val="24"/>
          <w:szCs w:val="24"/>
          <w:lang w:val="it-IT"/>
        </w:rPr>
        <w:t>(</w:t>
      </w:r>
      <w:proofErr w:type="spellStart"/>
      <w:r w:rsidR="00345BC8" w:rsidRPr="009D338C">
        <w:rPr>
          <w:rFonts w:ascii="Times New Roman" w:eastAsia="Times New Roman" w:hAnsi="Times New Roman"/>
          <w:kern w:val="24"/>
          <w:sz w:val="24"/>
          <w:szCs w:val="24"/>
          <w:lang w:val="it-IT"/>
        </w:rPr>
        <w:t>Loi</w:t>
      </w:r>
      <w:proofErr w:type="spellEnd"/>
      <w:r w:rsidR="00345BC8" w:rsidRPr="009D338C">
        <w:rPr>
          <w:rFonts w:ascii="Times New Roman" w:eastAsia="Times New Roman" w:hAnsi="Times New Roman"/>
          <w:kern w:val="24"/>
          <w:sz w:val="24"/>
          <w:szCs w:val="24"/>
          <w:lang w:val="it-IT"/>
        </w:rPr>
        <w:t xml:space="preserve"> 138/2016)</w:t>
      </w:r>
      <w:r w:rsidR="00345BC8" w:rsidRPr="009D338C">
        <w:rPr>
          <w:rFonts w:ascii="Times New Roman" w:eastAsia="Times New Roman" w:hAnsi="Times New Roman"/>
          <w:color w:val="000000"/>
          <w:kern w:val="24"/>
          <w:sz w:val="24"/>
          <w:szCs w:val="24"/>
          <w:lang w:val="it-IT"/>
        </w:rPr>
        <w:t xml:space="preserve">, </w:t>
      </w:r>
      <w:r w:rsidR="00345BC8">
        <w:rPr>
          <w:rFonts w:ascii="Times New Roman" w:eastAsia="Times New Roman" w:hAnsi="Times New Roman"/>
          <w:color w:val="000000"/>
          <w:kern w:val="24"/>
          <w:sz w:val="24"/>
          <w:szCs w:val="24"/>
          <w:lang w:val="it-IT"/>
        </w:rPr>
        <w:t>e</w:t>
      </w:r>
      <w:r w:rsidR="00345BC8" w:rsidRPr="009D338C">
        <w:rPr>
          <w:rFonts w:ascii="Times New Roman" w:eastAsia="Times New Roman" w:hAnsi="Times New Roman"/>
          <w:color w:val="000000"/>
          <w:kern w:val="24"/>
          <w:sz w:val="24"/>
          <w:szCs w:val="24"/>
          <w:lang w:val="it-IT"/>
        </w:rPr>
        <w:t xml:space="preserve"> costituisce dei vantaggi per chi dona (</w:t>
      </w:r>
      <w:proofErr w:type="spellStart"/>
      <w:r w:rsidR="00345BC8" w:rsidRPr="009D338C">
        <w:rPr>
          <w:rFonts w:ascii="Times New Roman" w:eastAsia="Times New Roman" w:hAnsi="Times New Roman"/>
          <w:color w:val="000000"/>
          <w:kern w:val="24"/>
          <w:sz w:val="24"/>
          <w:szCs w:val="24"/>
          <w:lang w:val="it-IT"/>
        </w:rPr>
        <w:t>Segr</w:t>
      </w:r>
      <w:r w:rsidR="00345BC8">
        <w:rPr>
          <w:rFonts w:ascii="Times New Roman" w:eastAsia="Times New Roman" w:hAnsi="Times New Roman"/>
          <w:color w:val="000000"/>
          <w:kern w:val="24"/>
          <w:sz w:val="24"/>
          <w:szCs w:val="24"/>
          <w:lang w:val="it-IT"/>
        </w:rPr>
        <w:t>è</w:t>
      </w:r>
      <w:proofErr w:type="spellEnd"/>
      <w:r w:rsidR="00345BC8" w:rsidRPr="009D338C">
        <w:rPr>
          <w:rFonts w:ascii="Times New Roman" w:eastAsia="Times New Roman" w:hAnsi="Times New Roman"/>
          <w:color w:val="000000"/>
          <w:kern w:val="24"/>
          <w:sz w:val="24"/>
          <w:szCs w:val="24"/>
          <w:lang w:val="it-IT"/>
        </w:rPr>
        <w:t xml:space="preserve"> </w:t>
      </w:r>
      <w:r w:rsidR="00345BC8">
        <w:rPr>
          <w:rFonts w:ascii="Times New Roman" w:eastAsia="Times New Roman" w:hAnsi="Times New Roman"/>
          <w:color w:val="000000"/>
          <w:kern w:val="24"/>
          <w:sz w:val="24"/>
          <w:szCs w:val="24"/>
          <w:lang w:val="it-IT"/>
        </w:rPr>
        <w:t>e Azzurro, 2016), attraverso</w:t>
      </w:r>
      <w:r w:rsidR="00345BC8" w:rsidRPr="009D338C">
        <w:rPr>
          <w:rFonts w:ascii="Times New Roman" w:eastAsia="Times New Roman" w:hAnsi="Times New Roman"/>
          <w:kern w:val="24"/>
          <w:sz w:val="24"/>
          <w:szCs w:val="24"/>
          <w:lang w:val="it-IT"/>
        </w:rPr>
        <w:t xml:space="preserve"> benefici fiscali per chi cede a titolo gratuito prodotti alimentari </w:t>
      </w:r>
      <w:r w:rsidR="00345BC8">
        <w:rPr>
          <w:rFonts w:ascii="Times New Roman" w:eastAsia="Times New Roman" w:hAnsi="Times New Roman"/>
          <w:kern w:val="24"/>
          <w:sz w:val="24"/>
          <w:szCs w:val="24"/>
          <w:lang w:val="it-IT"/>
        </w:rPr>
        <w:t xml:space="preserve">ancora commestibili, </w:t>
      </w:r>
      <w:r w:rsidR="00345BC8" w:rsidRPr="009D338C">
        <w:rPr>
          <w:rFonts w:ascii="Times New Roman" w:eastAsia="Times New Roman" w:hAnsi="Times New Roman"/>
          <w:kern w:val="24"/>
          <w:sz w:val="24"/>
          <w:szCs w:val="24"/>
          <w:lang w:val="it-IT"/>
        </w:rPr>
        <w:t>che possono</w:t>
      </w:r>
      <w:r w:rsidR="00345BC8">
        <w:rPr>
          <w:rFonts w:ascii="Times New Roman" w:eastAsia="Times New Roman" w:hAnsi="Times New Roman"/>
          <w:kern w:val="24"/>
          <w:sz w:val="24"/>
          <w:szCs w:val="24"/>
          <w:lang w:val="it-IT"/>
        </w:rPr>
        <w:t xml:space="preserve"> essere destinati agli indigenti. </w:t>
      </w:r>
      <w:r w:rsidR="00345BC8">
        <w:rPr>
          <w:rFonts w:ascii="Times New Roman" w:hAnsi="Times New Roman"/>
          <w:sz w:val="24"/>
          <w:szCs w:val="24"/>
          <w:lang w:val="it-IT"/>
        </w:rPr>
        <w:t xml:space="preserve">La legge, inoltre, incentiva </w:t>
      </w:r>
      <w:r w:rsidR="00345BC8" w:rsidRPr="009D338C">
        <w:rPr>
          <w:rFonts w:ascii="Times New Roman" w:hAnsi="Times New Roman"/>
          <w:sz w:val="24"/>
          <w:szCs w:val="24"/>
          <w:lang w:val="it-IT"/>
        </w:rPr>
        <w:t xml:space="preserve">l’utilizzo della “family </w:t>
      </w:r>
      <w:proofErr w:type="spellStart"/>
      <w:r w:rsidR="00345BC8" w:rsidRPr="009D338C">
        <w:rPr>
          <w:rFonts w:ascii="Times New Roman" w:hAnsi="Times New Roman"/>
          <w:sz w:val="24"/>
          <w:szCs w:val="24"/>
          <w:lang w:val="it-IT"/>
        </w:rPr>
        <w:t>bag</w:t>
      </w:r>
      <w:proofErr w:type="spellEnd"/>
      <w:r w:rsidR="00345BC8" w:rsidRPr="009D338C">
        <w:rPr>
          <w:rFonts w:ascii="Times New Roman" w:hAnsi="Times New Roman"/>
          <w:sz w:val="24"/>
          <w:szCs w:val="24"/>
          <w:lang w:val="it-IT"/>
        </w:rPr>
        <w:t>” per i cl</w:t>
      </w:r>
      <w:r w:rsidR="00345BC8">
        <w:rPr>
          <w:rFonts w:ascii="Times New Roman" w:hAnsi="Times New Roman"/>
          <w:sz w:val="24"/>
          <w:szCs w:val="24"/>
          <w:lang w:val="it-IT"/>
        </w:rPr>
        <w:t>ienti dei punti di ristorazione</w:t>
      </w:r>
      <w:r w:rsidR="00345BC8" w:rsidRPr="009D338C">
        <w:rPr>
          <w:rFonts w:ascii="Times New Roman" w:hAnsi="Times New Roman"/>
          <w:sz w:val="24"/>
          <w:szCs w:val="24"/>
          <w:lang w:val="it-IT"/>
        </w:rPr>
        <w:t xml:space="preserve"> </w:t>
      </w:r>
      <w:r w:rsidR="00345BC8">
        <w:rPr>
          <w:rFonts w:ascii="Times New Roman" w:hAnsi="Times New Roman"/>
          <w:sz w:val="24"/>
          <w:szCs w:val="24"/>
          <w:lang w:val="it-IT"/>
        </w:rPr>
        <w:t>(FIPE, 2016)</w:t>
      </w:r>
      <w:r w:rsidR="00345BC8">
        <w:rPr>
          <w:rFonts w:ascii="Times New Roman" w:eastAsia="Times New Roman" w:hAnsi="Times New Roman"/>
          <w:kern w:val="24"/>
          <w:sz w:val="24"/>
          <w:szCs w:val="24"/>
          <w:lang w:val="it-IT"/>
        </w:rPr>
        <w:t>.</w:t>
      </w:r>
    </w:p>
    <w:p w:rsidR="00345BC8" w:rsidRPr="006641F1" w:rsidRDefault="00345BC8" w:rsidP="00345BC8">
      <w:pPr>
        <w:spacing w:after="0" w:line="240" w:lineRule="auto"/>
        <w:jc w:val="both"/>
        <w:rPr>
          <w:rFonts w:ascii="Times New Roman" w:hAnsi="Times New Roman"/>
          <w:kern w:val="24"/>
          <w:sz w:val="24"/>
          <w:szCs w:val="24"/>
          <w:lang w:val="it-IT"/>
        </w:rPr>
      </w:pPr>
      <w:r>
        <w:rPr>
          <w:rFonts w:ascii="Times New Roman" w:hAnsi="Times New Roman"/>
          <w:kern w:val="24"/>
          <w:sz w:val="24"/>
          <w:szCs w:val="24"/>
          <w:lang w:val="it-IT"/>
        </w:rPr>
        <w:t>Lo spreco alimentare, in qualsiasi fase della filiera, oltre ad essere un problema sociale, provoca ingenti danni ambientali ed economici.</w:t>
      </w:r>
    </w:p>
    <w:p w:rsidR="00345BC8" w:rsidRPr="00297833" w:rsidRDefault="00345BC8" w:rsidP="00345BC8">
      <w:pPr>
        <w:spacing w:after="0" w:line="240" w:lineRule="auto"/>
        <w:jc w:val="both"/>
        <w:rPr>
          <w:rFonts w:ascii="Times New Roman" w:hAnsi="Times New Roman"/>
          <w:sz w:val="24"/>
          <w:szCs w:val="24"/>
          <w:lang w:val="it-IT"/>
        </w:rPr>
      </w:pPr>
      <w:r>
        <w:rPr>
          <w:rFonts w:ascii="Times New Roman" w:eastAsia="Times New Roman" w:hAnsi="Times New Roman"/>
          <w:kern w:val="24"/>
          <w:sz w:val="24"/>
          <w:szCs w:val="24"/>
          <w:lang w:val="it-IT"/>
        </w:rPr>
        <w:t>Il</w:t>
      </w:r>
      <w:r w:rsidRPr="009D338C">
        <w:rPr>
          <w:rFonts w:ascii="Times New Roman" w:eastAsia="Times New Roman" w:hAnsi="Times New Roman"/>
          <w:kern w:val="24"/>
          <w:sz w:val="24"/>
          <w:szCs w:val="24"/>
          <w:lang w:val="it-IT"/>
        </w:rPr>
        <w:t xml:space="preserve"> settore agro-alimentare necessita di una grande quantità di energia </w:t>
      </w:r>
      <w:r>
        <w:rPr>
          <w:rFonts w:ascii="Times New Roman" w:eastAsia="Times New Roman" w:hAnsi="Times New Roman"/>
          <w:kern w:val="24"/>
          <w:sz w:val="24"/>
          <w:szCs w:val="24"/>
          <w:lang w:val="it-IT"/>
        </w:rPr>
        <w:t xml:space="preserve">lungo tutta la filiera, quindi quando gettiamo via un alimento ancora buono </w:t>
      </w:r>
      <w:r w:rsidRPr="009D338C">
        <w:rPr>
          <w:rFonts w:ascii="Times New Roman" w:eastAsia="Times New Roman" w:hAnsi="Times New Roman"/>
          <w:kern w:val="24"/>
          <w:sz w:val="24"/>
          <w:szCs w:val="24"/>
          <w:lang w:val="it-IT"/>
        </w:rPr>
        <w:t>gett</w:t>
      </w:r>
      <w:r>
        <w:rPr>
          <w:rFonts w:ascii="Times New Roman" w:eastAsia="Times New Roman" w:hAnsi="Times New Roman"/>
          <w:kern w:val="24"/>
          <w:sz w:val="24"/>
          <w:szCs w:val="24"/>
          <w:lang w:val="it-IT"/>
        </w:rPr>
        <w:t>iamo</w:t>
      </w:r>
      <w:r w:rsidRPr="009D338C">
        <w:rPr>
          <w:rFonts w:ascii="Times New Roman" w:eastAsia="Times New Roman" w:hAnsi="Times New Roman"/>
          <w:kern w:val="24"/>
          <w:sz w:val="24"/>
          <w:szCs w:val="24"/>
          <w:lang w:val="it-IT"/>
        </w:rPr>
        <w:t xml:space="preserve"> via </w:t>
      </w:r>
      <w:r>
        <w:rPr>
          <w:rFonts w:ascii="Times New Roman" w:eastAsia="Times New Roman" w:hAnsi="Times New Roman"/>
          <w:kern w:val="24"/>
          <w:sz w:val="24"/>
          <w:szCs w:val="24"/>
          <w:lang w:val="it-IT"/>
        </w:rPr>
        <w:t>anche tutta</w:t>
      </w:r>
      <w:r w:rsidRPr="009D338C">
        <w:rPr>
          <w:rFonts w:ascii="Times New Roman" w:eastAsia="Times New Roman" w:hAnsi="Times New Roman"/>
          <w:kern w:val="24"/>
          <w:sz w:val="24"/>
          <w:szCs w:val="24"/>
          <w:lang w:val="it-IT"/>
        </w:rPr>
        <w:t xml:space="preserve"> </w:t>
      </w:r>
      <w:r>
        <w:rPr>
          <w:rFonts w:ascii="Times New Roman" w:eastAsia="Times New Roman" w:hAnsi="Times New Roman"/>
          <w:kern w:val="24"/>
          <w:sz w:val="24"/>
          <w:szCs w:val="24"/>
          <w:lang w:val="it-IT"/>
        </w:rPr>
        <w:t>l’energia spesa</w:t>
      </w:r>
      <w:r w:rsidRPr="009D338C">
        <w:rPr>
          <w:rFonts w:ascii="Times New Roman" w:eastAsia="Times New Roman" w:hAnsi="Times New Roman"/>
          <w:kern w:val="24"/>
          <w:sz w:val="24"/>
          <w:szCs w:val="24"/>
          <w:lang w:val="it-IT"/>
        </w:rPr>
        <w:t xml:space="preserve"> per produrlo</w:t>
      </w:r>
      <w:r>
        <w:rPr>
          <w:rFonts w:ascii="Times New Roman" w:eastAsia="Times New Roman" w:hAnsi="Times New Roman"/>
          <w:kern w:val="24"/>
          <w:sz w:val="24"/>
          <w:szCs w:val="24"/>
          <w:lang w:val="it-IT"/>
        </w:rPr>
        <w:t xml:space="preserve"> ed</w:t>
      </w:r>
      <w:r w:rsidRPr="009D338C">
        <w:rPr>
          <w:rFonts w:ascii="Times New Roman" w:eastAsia="Times New Roman" w:hAnsi="Times New Roman"/>
          <w:kern w:val="24"/>
          <w:sz w:val="24"/>
          <w:szCs w:val="24"/>
          <w:lang w:val="it-IT"/>
        </w:rPr>
        <w:t xml:space="preserve"> </w:t>
      </w:r>
      <w:r w:rsidRPr="009D338C">
        <w:rPr>
          <w:rFonts w:ascii="Times New Roman" w:hAnsi="Times New Roman"/>
          <w:kern w:val="24"/>
          <w:sz w:val="24"/>
          <w:szCs w:val="24"/>
          <w:lang w:val="it-IT"/>
        </w:rPr>
        <w:t>è necessario utilizzare energia per gestire quest</w:t>
      </w:r>
      <w:r>
        <w:rPr>
          <w:rFonts w:ascii="Times New Roman" w:hAnsi="Times New Roman"/>
          <w:kern w:val="24"/>
          <w:sz w:val="24"/>
          <w:szCs w:val="24"/>
          <w:lang w:val="it-IT"/>
        </w:rPr>
        <w:t>a tipologia di rifiuto (</w:t>
      </w:r>
      <w:proofErr w:type="spellStart"/>
      <w:r>
        <w:rPr>
          <w:rFonts w:ascii="Times New Roman" w:hAnsi="Times New Roman"/>
          <w:kern w:val="24"/>
          <w:sz w:val="24"/>
          <w:szCs w:val="24"/>
          <w:lang w:val="it-IT"/>
        </w:rPr>
        <w:t>Segrè</w:t>
      </w:r>
      <w:proofErr w:type="spellEnd"/>
      <w:r w:rsidRPr="009D338C">
        <w:rPr>
          <w:rFonts w:ascii="Times New Roman" w:hAnsi="Times New Roman"/>
          <w:kern w:val="24"/>
          <w:sz w:val="24"/>
          <w:szCs w:val="24"/>
          <w:lang w:val="it-IT"/>
        </w:rPr>
        <w:t xml:space="preserve"> e </w:t>
      </w:r>
      <w:proofErr w:type="spellStart"/>
      <w:r w:rsidRPr="009D338C">
        <w:rPr>
          <w:rFonts w:ascii="Times New Roman" w:hAnsi="Times New Roman"/>
          <w:kern w:val="24"/>
          <w:sz w:val="24"/>
          <w:szCs w:val="24"/>
          <w:lang w:val="it-IT"/>
        </w:rPr>
        <w:t>Vittuari</w:t>
      </w:r>
      <w:proofErr w:type="spellEnd"/>
      <w:r w:rsidRPr="009D338C">
        <w:rPr>
          <w:rFonts w:ascii="Times New Roman" w:hAnsi="Times New Roman"/>
          <w:kern w:val="24"/>
          <w:sz w:val="24"/>
          <w:szCs w:val="24"/>
          <w:lang w:val="it-IT"/>
        </w:rPr>
        <w:t>, 2013).</w:t>
      </w:r>
    </w:p>
    <w:p w:rsidR="00345BC8" w:rsidRPr="00317F84" w:rsidRDefault="00345BC8" w:rsidP="00345BC8">
      <w:pPr>
        <w:spacing w:after="0" w:line="240" w:lineRule="auto"/>
        <w:jc w:val="both"/>
        <w:rPr>
          <w:rFonts w:ascii="Times New Roman" w:hAnsi="Times New Roman"/>
          <w:kern w:val="24"/>
          <w:sz w:val="24"/>
          <w:szCs w:val="24"/>
          <w:lang w:val="it-IT"/>
        </w:rPr>
      </w:pPr>
      <w:r>
        <w:rPr>
          <w:rFonts w:ascii="Times New Roman" w:hAnsi="Times New Roman"/>
          <w:kern w:val="24"/>
          <w:sz w:val="24"/>
          <w:szCs w:val="24"/>
          <w:lang w:val="it-IT"/>
        </w:rPr>
        <w:t>Inoltre, per coltivare i prodotti agro-alimentari che buttiamo via abbiamo sfruttato circa il 30% dei terreni agricoli dedicati alle coltivazioni, sprecato una quantità d’acqua per uso domestico che potrebbe coprire i fabbisogni di una città come New York per un periodo di 120 anni, con un danno economico quantificabile in 750 miliardi di dollari (FAO, 2013).</w:t>
      </w:r>
    </w:p>
    <w:p w:rsidR="004B688F" w:rsidRPr="00A43BD2" w:rsidRDefault="004B688F" w:rsidP="00803483">
      <w:pPr>
        <w:autoSpaceDE w:val="0"/>
        <w:autoSpaceDN w:val="0"/>
        <w:adjustRightInd w:val="0"/>
        <w:spacing w:after="0" w:line="240" w:lineRule="auto"/>
        <w:jc w:val="both"/>
        <w:rPr>
          <w:rFonts w:ascii="Times New Roman" w:hAnsi="Times New Roman"/>
          <w:lang w:val="it-IT"/>
        </w:rPr>
      </w:pPr>
    </w:p>
    <w:p w:rsidR="004B688F" w:rsidRPr="00A43BD2" w:rsidRDefault="004B688F" w:rsidP="004B688F">
      <w:pPr>
        <w:spacing w:after="0" w:line="240" w:lineRule="auto"/>
        <w:jc w:val="both"/>
        <w:rPr>
          <w:rFonts w:ascii="Times New Roman" w:eastAsia="Times New Roman" w:hAnsi="Times New Roman"/>
          <w:lang w:val="it-IT" w:eastAsia="en-GB"/>
        </w:rPr>
      </w:pPr>
      <w:r w:rsidRPr="00A43BD2">
        <w:rPr>
          <w:rFonts w:ascii="Times New Roman" w:eastAsia="Times New Roman" w:hAnsi="Times New Roman"/>
          <w:color w:val="000000"/>
          <w:kern w:val="24"/>
          <w:lang w:val="it-IT" w:eastAsia="en-GB"/>
        </w:rPr>
        <w:t xml:space="preserve">Banco Alimentare, 2013, </w:t>
      </w:r>
      <w:r w:rsidRPr="00A43BD2">
        <w:rPr>
          <w:rFonts w:ascii="Times New Roman" w:hAnsi="Times New Roman"/>
          <w:color w:val="333333"/>
          <w:kern w:val="36"/>
          <w:lang w:val="it-IT"/>
        </w:rPr>
        <w:t>Legge del Buon Samaritano. In dieci anni recuperate oltre 2 milioni di porzioni di piatti pronti, https://www.bancoalimentare.it/it/Siticibo-In-dieci-anni-recuperate-oltre-2-milioni-di-porzioni-di-piatti-pronti</w:t>
      </w:r>
    </w:p>
    <w:p w:rsidR="00803483" w:rsidRPr="00A43BD2" w:rsidRDefault="00803483" w:rsidP="00803483">
      <w:pPr>
        <w:spacing w:after="0" w:line="240" w:lineRule="auto"/>
        <w:jc w:val="both"/>
        <w:textAlignment w:val="baseline"/>
        <w:rPr>
          <w:rFonts w:ascii="Times New Roman" w:hAnsi="Times New Roman"/>
          <w:lang w:val="it-IT"/>
        </w:rPr>
      </w:pPr>
    </w:p>
    <w:p w:rsidR="00803483" w:rsidRPr="00A43BD2" w:rsidRDefault="00803483" w:rsidP="00803483">
      <w:pPr>
        <w:spacing w:after="0" w:line="240" w:lineRule="auto"/>
        <w:jc w:val="both"/>
        <w:textAlignment w:val="baseline"/>
        <w:rPr>
          <w:rFonts w:ascii="Times New Roman" w:eastAsia="Times New Roman" w:hAnsi="Times New Roman"/>
          <w:kern w:val="24"/>
        </w:rPr>
      </w:pPr>
      <w:r w:rsidRPr="00A43BD2">
        <w:rPr>
          <w:rFonts w:ascii="Times New Roman" w:eastAsia="Times New Roman" w:hAnsi="Times New Roman"/>
          <w:kern w:val="24"/>
        </w:rPr>
        <w:t>European Commission, 2010, Technical Report 2010, P</w:t>
      </w:r>
      <w:r w:rsidRPr="00A43BD2">
        <w:rPr>
          <w:rFonts w:ascii="Times New Roman" w:hAnsi="Times New Roman"/>
        </w:rPr>
        <w:t xml:space="preserve">reparatory study on food waste across EU 27, </w:t>
      </w:r>
      <w:hyperlink r:id="rId7" w:history="1">
        <w:r w:rsidRPr="00A43BD2">
          <w:rPr>
            <w:rStyle w:val="Collegamentoipertestuale"/>
            <w:rFonts w:ascii="Times New Roman" w:eastAsia="Times New Roman" w:hAnsi="Times New Roman"/>
            <w:color w:val="auto"/>
            <w:kern w:val="24"/>
            <w:u w:val="none"/>
          </w:rPr>
          <w:t>http://ec.europa.eu/environment/eussd/pdf/bio_foodwaste_report.pdf</w:t>
        </w:r>
      </w:hyperlink>
    </w:p>
    <w:p w:rsidR="00803483" w:rsidRPr="00A43BD2" w:rsidRDefault="00803483" w:rsidP="00803483">
      <w:pPr>
        <w:spacing w:after="0" w:line="240" w:lineRule="auto"/>
        <w:jc w:val="both"/>
        <w:textAlignment w:val="baseline"/>
        <w:rPr>
          <w:rFonts w:ascii="Times New Roman" w:eastAsia="Times New Roman" w:hAnsi="Times New Roman"/>
          <w:kern w:val="24"/>
        </w:rPr>
      </w:pPr>
    </w:p>
    <w:p w:rsidR="00803483" w:rsidRPr="00A43BD2" w:rsidRDefault="00803483" w:rsidP="00803483">
      <w:pPr>
        <w:spacing w:after="0" w:line="240" w:lineRule="auto"/>
        <w:jc w:val="both"/>
        <w:textAlignment w:val="baseline"/>
        <w:rPr>
          <w:rFonts w:ascii="Times New Roman" w:eastAsia="Times New Roman" w:hAnsi="Times New Roman"/>
          <w:kern w:val="24"/>
        </w:rPr>
      </w:pPr>
      <w:r w:rsidRPr="00A43BD2">
        <w:rPr>
          <w:rFonts w:ascii="Times New Roman" w:eastAsia="Times New Roman" w:hAnsi="Times New Roman"/>
          <w:kern w:val="24"/>
        </w:rPr>
        <w:t>FAO, 2</w:t>
      </w:r>
      <w:r w:rsidR="00F0174D">
        <w:rPr>
          <w:rFonts w:ascii="Times New Roman" w:eastAsia="Times New Roman" w:hAnsi="Times New Roman"/>
          <w:kern w:val="24"/>
        </w:rPr>
        <w:t>009, World Summit on Food Securi</w:t>
      </w:r>
      <w:r w:rsidRPr="00A43BD2">
        <w:rPr>
          <w:rFonts w:ascii="Times New Roman" w:eastAsia="Times New Roman" w:hAnsi="Times New Roman"/>
          <w:kern w:val="24"/>
        </w:rPr>
        <w:t>ty, http://www.fao.org/fileadmin/templates/wsfs/Summit/Docs/Declaration/WSFS09_Draft_Declaration.pdf</w:t>
      </w:r>
    </w:p>
    <w:p w:rsidR="00803483" w:rsidRPr="00A43BD2" w:rsidRDefault="00803483" w:rsidP="00803483">
      <w:pPr>
        <w:spacing w:after="0" w:line="240" w:lineRule="auto"/>
        <w:jc w:val="both"/>
        <w:textAlignment w:val="baseline"/>
        <w:rPr>
          <w:rFonts w:ascii="Times New Roman" w:eastAsia="Times New Roman" w:hAnsi="Times New Roman"/>
          <w:kern w:val="24"/>
        </w:rPr>
      </w:pPr>
    </w:p>
    <w:p w:rsidR="00803483" w:rsidRPr="00A43BD2" w:rsidRDefault="00803483" w:rsidP="00803483">
      <w:pPr>
        <w:spacing w:after="0" w:line="240" w:lineRule="auto"/>
        <w:jc w:val="both"/>
        <w:textAlignment w:val="baseline"/>
        <w:rPr>
          <w:rFonts w:ascii="Times New Roman" w:hAnsi="Times New Roman"/>
        </w:rPr>
      </w:pPr>
      <w:r w:rsidRPr="00A43BD2">
        <w:rPr>
          <w:rFonts w:ascii="Times New Roman" w:eastAsia="Times New Roman" w:hAnsi="Times New Roman"/>
          <w:kern w:val="24"/>
        </w:rPr>
        <w:t>FAO, 2011, Global food losses and food waste, http://www.fao.org/docrep/014/mb060e/mb060e00.pdf</w:t>
      </w:r>
    </w:p>
    <w:p w:rsidR="00803483" w:rsidRPr="00A43BD2" w:rsidRDefault="00803483" w:rsidP="00803483">
      <w:pPr>
        <w:spacing w:after="0" w:line="240" w:lineRule="auto"/>
        <w:jc w:val="both"/>
        <w:textAlignment w:val="baseline"/>
        <w:rPr>
          <w:rFonts w:ascii="Times New Roman" w:eastAsia="Times New Roman" w:hAnsi="Times New Roman"/>
          <w:kern w:val="24"/>
        </w:rPr>
      </w:pPr>
    </w:p>
    <w:p w:rsidR="00803483" w:rsidRPr="00A43BD2" w:rsidRDefault="00803483" w:rsidP="00803483">
      <w:pPr>
        <w:spacing w:after="0" w:line="240" w:lineRule="auto"/>
        <w:jc w:val="both"/>
        <w:textAlignment w:val="baseline"/>
        <w:rPr>
          <w:rFonts w:ascii="Times New Roman" w:eastAsia="Times New Roman" w:hAnsi="Times New Roman"/>
          <w:kern w:val="24"/>
        </w:rPr>
      </w:pPr>
      <w:r w:rsidRPr="00A43BD2">
        <w:rPr>
          <w:rFonts w:ascii="Times New Roman" w:eastAsia="Times New Roman" w:hAnsi="Times New Roman"/>
          <w:kern w:val="24"/>
        </w:rPr>
        <w:t xml:space="preserve">FAO, 2013, Food wastage footprint- Impacts on natural resources, </w:t>
      </w:r>
      <w:hyperlink r:id="rId8" w:history="1">
        <w:r w:rsidRPr="00A43BD2">
          <w:rPr>
            <w:rFonts w:ascii="Times New Roman" w:eastAsia="Times New Roman" w:hAnsi="Times New Roman"/>
            <w:kern w:val="24"/>
          </w:rPr>
          <w:t>http://www.fao.org/news/story/it/item/196458/icode</w:t>
        </w:r>
      </w:hyperlink>
      <w:hyperlink r:id="rId9" w:history="1">
        <w:r w:rsidRPr="00A43BD2">
          <w:rPr>
            <w:rFonts w:ascii="Times New Roman" w:eastAsia="Times New Roman" w:hAnsi="Times New Roman"/>
            <w:kern w:val="24"/>
          </w:rPr>
          <w:t>/</w:t>
        </w:r>
      </w:hyperlink>
    </w:p>
    <w:p w:rsidR="00FC25DF" w:rsidRPr="00A43BD2" w:rsidRDefault="00FC25DF" w:rsidP="00803483">
      <w:pPr>
        <w:spacing w:after="0" w:line="240" w:lineRule="auto"/>
        <w:jc w:val="both"/>
        <w:textAlignment w:val="baseline"/>
        <w:rPr>
          <w:rFonts w:ascii="Times New Roman" w:eastAsia="Times New Roman" w:hAnsi="Times New Roman"/>
          <w:kern w:val="24"/>
        </w:rPr>
      </w:pPr>
    </w:p>
    <w:p w:rsidR="00FC25DF" w:rsidRPr="00A43BD2" w:rsidRDefault="00FC25DF" w:rsidP="00003CC4">
      <w:pPr>
        <w:spacing w:after="0" w:line="240" w:lineRule="auto"/>
        <w:jc w:val="both"/>
        <w:textAlignment w:val="baseline"/>
        <w:rPr>
          <w:rFonts w:ascii="Times New Roman" w:hAnsi="Times New Roman"/>
          <w:lang w:val="it-IT"/>
        </w:rPr>
      </w:pPr>
      <w:r w:rsidRPr="00A43BD2">
        <w:rPr>
          <w:rFonts w:ascii="Times New Roman" w:hAnsi="Times New Roman"/>
          <w:lang w:val="it-IT"/>
        </w:rPr>
        <w:t xml:space="preserve">FIPE, 2016, Legge contro gli sprechi alimentari. Le novità per i pubblici esercizi, </w:t>
      </w:r>
      <w:hyperlink r:id="rId10" w:history="1">
        <w:r w:rsidRPr="00A43BD2">
          <w:rPr>
            <w:rStyle w:val="Collegamentoipertestuale"/>
            <w:rFonts w:ascii="Times New Roman" w:hAnsi="Times New Roman"/>
            <w:color w:val="auto"/>
            <w:u w:val="none"/>
            <w:lang w:val="it-IT"/>
          </w:rPr>
          <w:t>http://</w:t>
        </w:r>
      </w:hyperlink>
      <w:hyperlink r:id="rId11" w:history="1">
        <w:r w:rsidRPr="00A43BD2">
          <w:rPr>
            <w:rStyle w:val="Collegamentoipertestuale"/>
            <w:rFonts w:ascii="Times New Roman" w:hAnsi="Times New Roman"/>
            <w:color w:val="auto"/>
            <w:u w:val="none"/>
            <w:lang w:val="it-IT"/>
          </w:rPr>
          <w:t>www.fipe.it/norme-impresa/ambiente/news-ambiente/item/4651-legge-contro-gli</w:t>
        </w:r>
      </w:hyperlink>
      <w:r w:rsidRPr="00A43BD2">
        <w:rPr>
          <w:rFonts w:ascii="Times New Roman" w:hAnsi="Times New Roman"/>
          <w:lang w:val="it-IT"/>
        </w:rPr>
        <w:t>sprechi-alimentari-le-novita-per-i-pubblici-esercizi.html.</w:t>
      </w:r>
    </w:p>
    <w:p w:rsidR="00803483" w:rsidRPr="00A43BD2" w:rsidRDefault="00803483" w:rsidP="00003CC4">
      <w:pPr>
        <w:autoSpaceDE w:val="0"/>
        <w:autoSpaceDN w:val="0"/>
        <w:adjustRightInd w:val="0"/>
        <w:spacing w:after="0" w:line="240" w:lineRule="auto"/>
        <w:jc w:val="both"/>
        <w:rPr>
          <w:rFonts w:ascii="Times New Roman" w:hAnsi="Times New Roman"/>
          <w:lang w:val="it-IT"/>
        </w:rPr>
      </w:pPr>
    </w:p>
    <w:p w:rsidR="00D02619" w:rsidRPr="00A43BD2" w:rsidRDefault="0020091C" w:rsidP="00003CC4">
      <w:pPr>
        <w:autoSpaceDE w:val="0"/>
        <w:autoSpaceDN w:val="0"/>
        <w:adjustRightInd w:val="0"/>
        <w:spacing w:after="0" w:line="240" w:lineRule="auto"/>
        <w:jc w:val="both"/>
        <w:rPr>
          <w:rFonts w:ascii="Times New Roman" w:hAnsi="Times New Roman"/>
        </w:rPr>
      </w:pPr>
      <w:hyperlink r:id="rId12" w:history="1">
        <w:r w:rsidR="00D02619" w:rsidRPr="00A43BD2">
          <w:rPr>
            <w:rStyle w:val="Collegamentoipertestuale"/>
            <w:rFonts w:ascii="Times New Roman" w:hAnsi="Times New Roman"/>
            <w:color w:val="auto"/>
          </w:rPr>
          <w:t>https://www.lastminutemarket.it/</w:t>
        </w:r>
      </w:hyperlink>
    </w:p>
    <w:p w:rsidR="00D02619" w:rsidRPr="00A43BD2" w:rsidRDefault="00D02619" w:rsidP="00003CC4">
      <w:pPr>
        <w:autoSpaceDE w:val="0"/>
        <w:autoSpaceDN w:val="0"/>
        <w:adjustRightInd w:val="0"/>
        <w:spacing w:after="0" w:line="240" w:lineRule="auto"/>
        <w:jc w:val="both"/>
        <w:rPr>
          <w:rFonts w:ascii="Times New Roman" w:hAnsi="Times New Roman"/>
        </w:rPr>
      </w:pPr>
    </w:p>
    <w:p w:rsidR="001A0869" w:rsidRPr="00A43BD2" w:rsidRDefault="001A0869" w:rsidP="00003CC4">
      <w:pPr>
        <w:spacing w:after="0" w:line="240" w:lineRule="auto"/>
        <w:jc w:val="both"/>
        <w:rPr>
          <w:rFonts w:ascii="Times New Roman" w:eastAsia="Times New Roman" w:hAnsi="Times New Roman"/>
          <w:kern w:val="24"/>
        </w:rPr>
      </w:pPr>
      <w:proofErr w:type="spellStart"/>
      <w:r w:rsidRPr="00A43BD2">
        <w:rPr>
          <w:rFonts w:ascii="Times New Roman" w:eastAsia="Times New Roman" w:hAnsi="Times New Roman"/>
          <w:kern w:val="24"/>
        </w:rPr>
        <w:t>Jurgilevich</w:t>
      </w:r>
      <w:proofErr w:type="spellEnd"/>
      <w:r w:rsidRPr="00A43BD2">
        <w:rPr>
          <w:rFonts w:ascii="Times New Roman" w:eastAsia="Times New Roman" w:hAnsi="Times New Roman"/>
          <w:kern w:val="24"/>
        </w:rPr>
        <w:t xml:space="preserve"> A., </w:t>
      </w:r>
      <w:proofErr w:type="spellStart"/>
      <w:r w:rsidRPr="00A43BD2">
        <w:rPr>
          <w:rFonts w:ascii="Times New Roman" w:eastAsia="Times New Roman" w:hAnsi="Times New Roman"/>
          <w:kern w:val="24"/>
        </w:rPr>
        <w:t>Birge</w:t>
      </w:r>
      <w:proofErr w:type="spellEnd"/>
      <w:r w:rsidRPr="00A43BD2">
        <w:rPr>
          <w:rFonts w:ascii="Times New Roman" w:eastAsia="Times New Roman" w:hAnsi="Times New Roman"/>
          <w:kern w:val="24"/>
        </w:rPr>
        <w:t xml:space="preserve"> T., </w:t>
      </w:r>
      <w:proofErr w:type="spellStart"/>
      <w:r w:rsidRPr="00A43BD2">
        <w:rPr>
          <w:rFonts w:ascii="Times New Roman" w:eastAsia="Times New Roman" w:hAnsi="Times New Roman"/>
          <w:kern w:val="24"/>
        </w:rPr>
        <w:t>Kentala-Lehtonen</w:t>
      </w:r>
      <w:proofErr w:type="spellEnd"/>
      <w:r w:rsidRPr="00A43BD2">
        <w:rPr>
          <w:rFonts w:ascii="Times New Roman" w:eastAsia="Times New Roman" w:hAnsi="Times New Roman"/>
          <w:kern w:val="24"/>
        </w:rPr>
        <w:t xml:space="preserve"> J., </w:t>
      </w:r>
      <w:proofErr w:type="spellStart"/>
      <w:r w:rsidRPr="00A43BD2">
        <w:rPr>
          <w:rFonts w:ascii="Times New Roman" w:eastAsia="Times New Roman" w:hAnsi="Times New Roman"/>
          <w:kern w:val="24"/>
        </w:rPr>
        <w:t>Korhonen-Kurki</w:t>
      </w:r>
      <w:proofErr w:type="spellEnd"/>
      <w:r w:rsidRPr="00A43BD2">
        <w:rPr>
          <w:rFonts w:ascii="Times New Roman" w:eastAsia="Times New Roman" w:hAnsi="Times New Roman"/>
          <w:kern w:val="24"/>
        </w:rPr>
        <w:t xml:space="preserve"> K., </w:t>
      </w:r>
      <w:proofErr w:type="spellStart"/>
      <w:r w:rsidRPr="00A43BD2">
        <w:rPr>
          <w:rFonts w:ascii="Times New Roman" w:eastAsia="Times New Roman" w:hAnsi="Times New Roman"/>
          <w:kern w:val="24"/>
        </w:rPr>
        <w:t>Pietikäinen</w:t>
      </w:r>
      <w:proofErr w:type="spellEnd"/>
      <w:r w:rsidRPr="00A43BD2">
        <w:rPr>
          <w:rFonts w:ascii="Times New Roman" w:eastAsia="Times New Roman" w:hAnsi="Times New Roman"/>
          <w:kern w:val="24"/>
        </w:rPr>
        <w:t xml:space="preserve"> J., </w:t>
      </w:r>
      <w:proofErr w:type="spellStart"/>
      <w:r w:rsidRPr="00A43BD2">
        <w:rPr>
          <w:rFonts w:ascii="Times New Roman" w:eastAsia="Times New Roman" w:hAnsi="Times New Roman"/>
          <w:kern w:val="24"/>
        </w:rPr>
        <w:t>Saijkku</w:t>
      </w:r>
      <w:proofErr w:type="spellEnd"/>
      <w:r w:rsidRPr="00A43BD2">
        <w:rPr>
          <w:rFonts w:ascii="Times New Roman" w:eastAsia="Times New Roman" w:hAnsi="Times New Roman"/>
          <w:kern w:val="24"/>
        </w:rPr>
        <w:t xml:space="preserve"> L., </w:t>
      </w:r>
      <w:proofErr w:type="spellStart"/>
      <w:r w:rsidRPr="00A43BD2">
        <w:rPr>
          <w:rFonts w:ascii="Times New Roman" w:eastAsia="Times New Roman" w:hAnsi="Times New Roman"/>
          <w:kern w:val="24"/>
        </w:rPr>
        <w:t>Schösler</w:t>
      </w:r>
      <w:proofErr w:type="spellEnd"/>
      <w:r w:rsidRPr="00A43BD2">
        <w:rPr>
          <w:rFonts w:ascii="Times New Roman" w:eastAsia="Times New Roman" w:hAnsi="Times New Roman"/>
          <w:kern w:val="24"/>
        </w:rPr>
        <w:t xml:space="preserve"> H., 2016, Transition towards Circular Economy in the Food System, </w:t>
      </w:r>
      <w:r w:rsidRPr="00A43BD2">
        <w:rPr>
          <w:rFonts w:ascii="Times New Roman" w:eastAsia="Times New Roman" w:hAnsi="Times New Roman"/>
          <w:i/>
          <w:kern w:val="24"/>
        </w:rPr>
        <w:t>Sustainability</w:t>
      </w:r>
      <w:r w:rsidRPr="00A43BD2">
        <w:rPr>
          <w:rFonts w:ascii="Times New Roman" w:eastAsia="Times New Roman" w:hAnsi="Times New Roman"/>
          <w:kern w:val="24"/>
        </w:rPr>
        <w:t>, 8, 69, 1-14.</w:t>
      </w:r>
    </w:p>
    <w:p w:rsidR="00F02277" w:rsidRPr="00A43BD2" w:rsidRDefault="00F02277" w:rsidP="00003CC4">
      <w:pPr>
        <w:spacing w:after="0" w:line="240" w:lineRule="auto"/>
        <w:jc w:val="both"/>
        <w:rPr>
          <w:rFonts w:ascii="Times New Roman" w:eastAsia="Times New Roman" w:hAnsi="Times New Roman"/>
          <w:kern w:val="24"/>
        </w:rPr>
      </w:pPr>
    </w:p>
    <w:p w:rsidR="00F02277" w:rsidRPr="00A43BD2" w:rsidRDefault="00F02277" w:rsidP="00003CC4">
      <w:pPr>
        <w:spacing w:after="0" w:line="240" w:lineRule="auto"/>
        <w:jc w:val="both"/>
        <w:rPr>
          <w:rFonts w:ascii="Times New Roman" w:eastAsia="Times New Roman" w:hAnsi="Times New Roman"/>
          <w:kern w:val="24"/>
          <w:lang w:val="it-IT"/>
        </w:rPr>
      </w:pPr>
      <w:r w:rsidRPr="00A43BD2">
        <w:rPr>
          <w:rFonts w:ascii="Times New Roman" w:eastAsia="Times New Roman" w:hAnsi="Times New Roman"/>
          <w:kern w:val="24"/>
          <w:lang w:val="it-IT"/>
        </w:rPr>
        <w:t>Legge 25 giugno 2003, n.155, Disciplina dei prodotti alimentari a</w:t>
      </w:r>
      <w:r w:rsidR="000E0613" w:rsidRPr="00A43BD2">
        <w:rPr>
          <w:rFonts w:ascii="Times New Roman" w:eastAsia="Times New Roman" w:hAnsi="Times New Roman"/>
          <w:kern w:val="24"/>
          <w:lang w:val="it-IT"/>
        </w:rPr>
        <w:t>i fini di</w:t>
      </w:r>
      <w:r w:rsidRPr="00A43BD2">
        <w:rPr>
          <w:rFonts w:ascii="Times New Roman" w:eastAsia="Times New Roman" w:hAnsi="Times New Roman"/>
          <w:kern w:val="24"/>
          <w:lang w:val="it-IT"/>
        </w:rPr>
        <w:t xml:space="preserve"> solidarietà</w:t>
      </w:r>
      <w:r w:rsidR="000E0613" w:rsidRPr="00A43BD2">
        <w:rPr>
          <w:rFonts w:ascii="Times New Roman" w:eastAsia="Times New Roman" w:hAnsi="Times New Roman"/>
          <w:kern w:val="24"/>
          <w:lang w:val="it-IT"/>
        </w:rPr>
        <w:t>.</w:t>
      </w:r>
    </w:p>
    <w:p w:rsidR="00F02277" w:rsidRPr="00A43BD2" w:rsidRDefault="00F02277" w:rsidP="00003CC4">
      <w:pPr>
        <w:spacing w:after="0" w:line="240" w:lineRule="auto"/>
        <w:jc w:val="both"/>
        <w:rPr>
          <w:rFonts w:ascii="Times New Roman" w:eastAsia="Times New Roman" w:hAnsi="Times New Roman"/>
          <w:kern w:val="24"/>
          <w:lang w:val="it-IT"/>
        </w:rPr>
      </w:pPr>
    </w:p>
    <w:p w:rsidR="00803483" w:rsidRPr="00A43BD2" w:rsidRDefault="00803483" w:rsidP="00003CC4">
      <w:pPr>
        <w:spacing w:after="0" w:line="240" w:lineRule="auto"/>
        <w:jc w:val="both"/>
        <w:rPr>
          <w:rFonts w:ascii="Times New Roman" w:eastAsia="Times New Roman" w:hAnsi="Times New Roman"/>
          <w:lang w:val="it-IT" w:eastAsia="en-GB"/>
        </w:rPr>
      </w:pPr>
      <w:r w:rsidRPr="00A43BD2">
        <w:rPr>
          <w:rFonts w:ascii="Times New Roman" w:eastAsia="Times New Roman" w:hAnsi="Times New Roman"/>
          <w:kern w:val="24"/>
          <w:lang w:val="it-IT"/>
        </w:rPr>
        <w:t xml:space="preserve">Legge 19 agosto 2016, n.166, </w:t>
      </w:r>
      <w:r w:rsidRPr="00A43BD2">
        <w:rPr>
          <w:rFonts w:ascii="Times New Roman" w:eastAsia="Times New Roman" w:hAnsi="Times New Roman"/>
          <w:lang w:val="it-IT" w:eastAsia="en-GB"/>
        </w:rPr>
        <w:t xml:space="preserve">Disposizioni concernenti la donazione e la distribuzione di prodotti alimentari e farmaceutici a fini di solidarietà sociale e per la limitazione degli sprechi. </w:t>
      </w:r>
    </w:p>
    <w:p w:rsidR="00A43BD2" w:rsidRPr="00A43BD2" w:rsidRDefault="00A43BD2" w:rsidP="00003CC4">
      <w:pPr>
        <w:spacing w:after="0" w:line="240" w:lineRule="auto"/>
        <w:jc w:val="both"/>
        <w:rPr>
          <w:rFonts w:ascii="Times New Roman" w:eastAsia="Times New Roman" w:hAnsi="Times New Roman"/>
          <w:kern w:val="24"/>
          <w:lang w:val="it-IT"/>
        </w:rPr>
      </w:pPr>
    </w:p>
    <w:p w:rsidR="00803483" w:rsidRPr="00A43BD2" w:rsidRDefault="00803483" w:rsidP="00003CC4">
      <w:pPr>
        <w:spacing w:after="0" w:line="240" w:lineRule="auto"/>
        <w:jc w:val="both"/>
        <w:rPr>
          <w:rStyle w:val="Enfasigrassetto"/>
          <w:rFonts w:ascii="Times New Roman" w:hAnsi="Times New Roman"/>
          <w:b w:val="0"/>
          <w:lang w:val="it-IT"/>
        </w:rPr>
      </w:pPr>
      <w:proofErr w:type="spellStart"/>
      <w:r w:rsidRPr="00A43BD2">
        <w:rPr>
          <w:rStyle w:val="Enfasigrassetto"/>
          <w:rFonts w:ascii="Times New Roman" w:hAnsi="Times New Roman"/>
          <w:b w:val="0"/>
          <w:lang w:val="it-IT"/>
        </w:rPr>
        <w:t>Loi</w:t>
      </w:r>
      <w:proofErr w:type="spellEnd"/>
      <w:r w:rsidRPr="00A43BD2">
        <w:rPr>
          <w:rStyle w:val="Enfasigrassetto"/>
          <w:rFonts w:ascii="Times New Roman" w:hAnsi="Times New Roman"/>
          <w:b w:val="0"/>
          <w:lang w:val="it-IT"/>
        </w:rPr>
        <w:t xml:space="preserve"> n° 2016-138 </w:t>
      </w:r>
      <w:proofErr w:type="spellStart"/>
      <w:r w:rsidRPr="00A43BD2">
        <w:rPr>
          <w:rStyle w:val="Enfasigrassetto"/>
          <w:rFonts w:ascii="Times New Roman" w:hAnsi="Times New Roman"/>
          <w:b w:val="0"/>
          <w:lang w:val="it-IT"/>
        </w:rPr>
        <w:t>du</w:t>
      </w:r>
      <w:proofErr w:type="spellEnd"/>
      <w:r w:rsidRPr="00A43BD2">
        <w:rPr>
          <w:rStyle w:val="Enfasigrassetto"/>
          <w:rFonts w:ascii="Times New Roman" w:hAnsi="Times New Roman"/>
          <w:b w:val="0"/>
          <w:lang w:val="it-IT"/>
        </w:rPr>
        <w:t xml:space="preserve"> 11 </w:t>
      </w:r>
      <w:proofErr w:type="spellStart"/>
      <w:r w:rsidRPr="00A43BD2">
        <w:rPr>
          <w:rStyle w:val="Enfasigrassetto"/>
          <w:rFonts w:ascii="Times New Roman" w:hAnsi="Times New Roman"/>
          <w:b w:val="0"/>
          <w:lang w:val="it-IT"/>
        </w:rPr>
        <w:t>février</w:t>
      </w:r>
      <w:proofErr w:type="spellEnd"/>
      <w:r w:rsidRPr="00A43BD2">
        <w:rPr>
          <w:rStyle w:val="Enfasigrassetto"/>
          <w:rFonts w:ascii="Times New Roman" w:hAnsi="Times New Roman"/>
          <w:b w:val="0"/>
          <w:lang w:val="it-IT"/>
        </w:rPr>
        <w:t xml:space="preserve"> 2016 relative à la </w:t>
      </w:r>
      <w:proofErr w:type="spellStart"/>
      <w:r w:rsidRPr="00A43BD2">
        <w:rPr>
          <w:rStyle w:val="Enfasigrassetto"/>
          <w:rFonts w:ascii="Times New Roman" w:hAnsi="Times New Roman"/>
          <w:b w:val="0"/>
          <w:lang w:val="it-IT"/>
        </w:rPr>
        <w:t>lutte</w:t>
      </w:r>
      <w:proofErr w:type="spellEnd"/>
      <w:r w:rsidRPr="00A43BD2">
        <w:rPr>
          <w:rStyle w:val="Enfasigrassetto"/>
          <w:rFonts w:ascii="Times New Roman" w:hAnsi="Times New Roman"/>
          <w:b w:val="0"/>
          <w:lang w:val="it-IT"/>
        </w:rPr>
        <w:t xml:space="preserve"> </w:t>
      </w:r>
      <w:proofErr w:type="spellStart"/>
      <w:r w:rsidRPr="00A43BD2">
        <w:rPr>
          <w:rStyle w:val="Enfasigrassetto"/>
          <w:rFonts w:ascii="Times New Roman" w:hAnsi="Times New Roman"/>
          <w:b w:val="0"/>
          <w:lang w:val="it-IT"/>
        </w:rPr>
        <w:t>co</w:t>
      </w:r>
      <w:r w:rsidR="00A43BD2" w:rsidRPr="00A43BD2">
        <w:rPr>
          <w:rStyle w:val="Enfasigrassetto"/>
          <w:rFonts w:ascii="Times New Roman" w:hAnsi="Times New Roman"/>
          <w:b w:val="0"/>
          <w:lang w:val="it-IT"/>
        </w:rPr>
        <w:t>ntre</w:t>
      </w:r>
      <w:proofErr w:type="spellEnd"/>
      <w:r w:rsidR="00A43BD2" w:rsidRPr="00A43BD2">
        <w:rPr>
          <w:rStyle w:val="Enfasigrassetto"/>
          <w:rFonts w:ascii="Times New Roman" w:hAnsi="Times New Roman"/>
          <w:b w:val="0"/>
          <w:lang w:val="it-IT"/>
        </w:rPr>
        <w:t xml:space="preserve"> le </w:t>
      </w:r>
      <w:proofErr w:type="spellStart"/>
      <w:r w:rsidR="00A43BD2" w:rsidRPr="00A43BD2">
        <w:rPr>
          <w:rStyle w:val="Enfasigrassetto"/>
          <w:rFonts w:ascii="Times New Roman" w:hAnsi="Times New Roman"/>
          <w:b w:val="0"/>
          <w:lang w:val="it-IT"/>
        </w:rPr>
        <w:t>gaspillage</w:t>
      </w:r>
      <w:proofErr w:type="spellEnd"/>
      <w:r w:rsidR="00A43BD2" w:rsidRPr="00A43BD2">
        <w:rPr>
          <w:rStyle w:val="Enfasigrassetto"/>
          <w:rFonts w:ascii="Times New Roman" w:hAnsi="Times New Roman"/>
          <w:b w:val="0"/>
          <w:lang w:val="it-IT"/>
        </w:rPr>
        <w:t xml:space="preserve"> </w:t>
      </w:r>
      <w:proofErr w:type="spellStart"/>
      <w:r w:rsidR="00A43BD2" w:rsidRPr="00A43BD2">
        <w:rPr>
          <w:rStyle w:val="Enfasigrassetto"/>
          <w:rFonts w:ascii="Times New Roman" w:hAnsi="Times New Roman"/>
          <w:b w:val="0"/>
          <w:lang w:val="it-IT"/>
        </w:rPr>
        <w:t>alimentaire</w:t>
      </w:r>
      <w:proofErr w:type="spellEnd"/>
      <w:r w:rsidR="00A43BD2" w:rsidRPr="00A43BD2">
        <w:rPr>
          <w:rStyle w:val="Enfasigrassetto"/>
          <w:rFonts w:ascii="Times New Roman" w:hAnsi="Times New Roman"/>
          <w:b w:val="0"/>
          <w:lang w:val="it-IT"/>
        </w:rPr>
        <w:t>.</w:t>
      </w:r>
    </w:p>
    <w:p w:rsidR="00803483" w:rsidRPr="00A43BD2" w:rsidRDefault="00803483" w:rsidP="00003CC4">
      <w:pPr>
        <w:spacing w:after="0" w:line="240" w:lineRule="auto"/>
        <w:jc w:val="both"/>
        <w:rPr>
          <w:rStyle w:val="Enfasigrassetto"/>
          <w:rFonts w:ascii="Times New Roman" w:hAnsi="Times New Roman"/>
          <w:b w:val="0"/>
          <w:lang w:val="it-IT"/>
        </w:rPr>
      </w:pPr>
    </w:p>
    <w:p w:rsidR="00803483" w:rsidRPr="00A43BD2" w:rsidRDefault="00803483" w:rsidP="00003CC4">
      <w:pPr>
        <w:autoSpaceDE w:val="0"/>
        <w:autoSpaceDN w:val="0"/>
        <w:adjustRightInd w:val="0"/>
        <w:spacing w:after="0" w:line="240" w:lineRule="auto"/>
        <w:jc w:val="both"/>
        <w:rPr>
          <w:rFonts w:ascii="Times New Roman" w:hAnsi="Times New Roman"/>
        </w:rPr>
      </w:pPr>
      <w:r w:rsidRPr="00A43BD2">
        <w:rPr>
          <w:rFonts w:ascii="Times New Roman" w:hAnsi="Times New Roman"/>
        </w:rPr>
        <w:t xml:space="preserve">Parfitt, J., M. </w:t>
      </w:r>
      <w:proofErr w:type="spellStart"/>
      <w:r w:rsidRPr="00A43BD2">
        <w:rPr>
          <w:rFonts w:ascii="Times New Roman" w:hAnsi="Times New Roman"/>
        </w:rPr>
        <w:t>Barthel</w:t>
      </w:r>
      <w:proofErr w:type="spellEnd"/>
      <w:r w:rsidRPr="00A43BD2">
        <w:rPr>
          <w:rFonts w:ascii="Times New Roman" w:hAnsi="Times New Roman"/>
        </w:rPr>
        <w:t xml:space="preserve">, and S. </w:t>
      </w:r>
      <w:proofErr w:type="spellStart"/>
      <w:r w:rsidRPr="00A43BD2">
        <w:rPr>
          <w:rFonts w:ascii="Times New Roman" w:hAnsi="Times New Roman"/>
        </w:rPr>
        <w:t>Macnaughton</w:t>
      </w:r>
      <w:proofErr w:type="spellEnd"/>
      <w:r w:rsidRPr="00A43BD2">
        <w:rPr>
          <w:rFonts w:ascii="Times New Roman" w:hAnsi="Times New Roman"/>
        </w:rPr>
        <w:t xml:space="preserve">, 2010, Food waste within food supply chains: quantification and potential for change to 2050, </w:t>
      </w:r>
      <w:r w:rsidRPr="00A43BD2">
        <w:rPr>
          <w:rFonts w:ascii="Times New Roman" w:hAnsi="Times New Roman"/>
          <w:i/>
          <w:iCs/>
        </w:rPr>
        <w:t>Philosophical Transactions</w:t>
      </w:r>
      <w:r w:rsidRPr="00A43BD2">
        <w:rPr>
          <w:rFonts w:ascii="Times New Roman" w:hAnsi="Times New Roman"/>
          <w:i/>
        </w:rPr>
        <w:t xml:space="preserve"> </w:t>
      </w:r>
      <w:r w:rsidRPr="00A43BD2">
        <w:rPr>
          <w:rFonts w:ascii="Times New Roman" w:hAnsi="Times New Roman"/>
          <w:i/>
          <w:iCs/>
        </w:rPr>
        <w:t>of the Royal Society B</w:t>
      </w:r>
      <w:r w:rsidRPr="00A43BD2">
        <w:rPr>
          <w:rFonts w:ascii="Times New Roman" w:hAnsi="Times New Roman"/>
          <w:iCs/>
        </w:rPr>
        <w:t xml:space="preserve">, </w:t>
      </w:r>
      <w:r w:rsidRPr="00A43BD2">
        <w:rPr>
          <w:rFonts w:ascii="Times New Roman" w:hAnsi="Times New Roman"/>
        </w:rPr>
        <w:t>365, 3065-3081.</w:t>
      </w:r>
    </w:p>
    <w:p w:rsidR="00803483" w:rsidRPr="00A43BD2" w:rsidRDefault="00803483" w:rsidP="00003CC4">
      <w:pPr>
        <w:spacing w:after="0" w:line="240" w:lineRule="auto"/>
        <w:jc w:val="both"/>
        <w:rPr>
          <w:rFonts w:ascii="Times New Roman" w:hAnsi="Times New Roman"/>
        </w:rPr>
      </w:pPr>
    </w:p>
    <w:p w:rsidR="00803483" w:rsidRPr="00A43BD2" w:rsidRDefault="00803483" w:rsidP="00003CC4">
      <w:pPr>
        <w:shd w:val="clear" w:color="auto" w:fill="FFFFFF"/>
        <w:spacing w:after="0" w:line="240" w:lineRule="auto"/>
        <w:jc w:val="both"/>
        <w:rPr>
          <w:rFonts w:ascii="Times New Roman" w:hAnsi="Times New Roman"/>
          <w:lang w:val="it-IT"/>
        </w:rPr>
      </w:pPr>
      <w:proofErr w:type="spellStart"/>
      <w:r w:rsidRPr="00A43BD2">
        <w:rPr>
          <w:rFonts w:ascii="Times New Roman" w:hAnsi="Times New Roman"/>
          <w:lang w:val="it-IT"/>
        </w:rPr>
        <w:t>Segrè</w:t>
      </w:r>
      <w:proofErr w:type="spellEnd"/>
      <w:r w:rsidRPr="00A43BD2">
        <w:rPr>
          <w:rFonts w:ascii="Times New Roman" w:hAnsi="Times New Roman"/>
          <w:lang w:val="it-IT"/>
        </w:rPr>
        <w:t xml:space="preserve"> A., Azzurro P., 2016, Spreco alimentare, dal recupero alla prevenzione, Feltrinelli.</w:t>
      </w:r>
    </w:p>
    <w:p w:rsidR="00803483" w:rsidRPr="00A43BD2" w:rsidRDefault="00803483" w:rsidP="00003CC4">
      <w:pPr>
        <w:shd w:val="clear" w:color="auto" w:fill="FFFFFF"/>
        <w:spacing w:after="0" w:line="240" w:lineRule="auto"/>
        <w:jc w:val="both"/>
        <w:rPr>
          <w:rFonts w:ascii="Times New Roman" w:eastAsia="Times New Roman" w:hAnsi="Times New Roman"/>
          <w:kern w:val="24"/>
          <w:lang w:val="it-IT"/>
        </w:rPr>
      </w:pPr>
    </w:p>
    <w:p w:rsidR="00803483" w:rsidRPr="00A43BD2" w:rsidRDefault="00803483" w:rsidP="00003CC4">
      <w:pPr>
        <w:shd w:val="clear" w:color="auto" w:fill="FFFFFF"/>
        <w:spacing w:after="0" w:line="240" w:lineRule="auto"/>
        <w:jc w:val="both"/>
        <w:rPr>
          <w:rFonts w:ascii="Times New Roman" w:hAnsi="Times New Roman"/>
          <w:lang w:val="it-IT"/>
        </w:rPr>
      </w:pPr>
      <w:proofErr w:type="spellStart"/>
      <w:r w:rsidRPr="00A43BD2">
        <w:rPr>
          <w:rFonts w:ascii="Times New Roman" w:eastAsia="Times New Roman" w:hAnsi="Times New Roman"/>
          <w:kern w:val="24"/>
          <w:lang w:val="it-IT"/>
        </w:rPr>
        <w:t>Segrè</w:t>
      </w:r>
      <w:proofErr w:type="spellEnd"/>
      <w:r w:rsidRPr="00A43BD2">
        <w:rPr>
          <w:rFonts w:ascii="Times New Roman" w:eastAsia="Times New Roman" w:hAnsi="Times New Roman"/>
          <w:kern w:val="24"/>
          <w:lang w:val="it-IT"/>
        </w:rPr>
        <w:t xml:space="preserve"> A. e </w:t>
      </w:r>
      <w:proofErr w:type="spellStart"/>
      <w:r w:rsidRPr="00A43BD2">
        <w:rPr>
          <w:rFonts w:ascii="Times New Roman" w:eastAsia="Times New Roman" w:hAnsi="Times New Roman"/>
          <w:kern w:val="24"/>
          <w:lang w:val="it-IT"/>
        </w:rPr>
        <w:t>Vittuari</w:t>
      </w:r>
      <w:proofErr w:type="spellEnd"/>
      <w:r w:rsidRPr="00A43BD2">
        <w:rPr>
          <w:rFonts w:ascii="Times New Roman" w:eastAsia="Times New Roman" w:hAnsi="Times New Roman"/>
          <w:kern w:val="24"/>
          <w:lang w:val="it-IT"/>
        </w:rPr>
        <w:t xml:space="preserve"> M., 2013, Il libro verde dello spreco in Italia. L’energia, Edizioni Ambiente.</w:t>
      </w:r>
    </w:p>
    <w:p w:rsidR="00803483" w:rsidRPr="00A43BD2" w:rsidRDefault="00803483" w:rsidP="00003CC4">
      <w:pPr>
        <w:shd w:val="clear" w:color="auto" w:fill="FFFFFF"/>
        <w:spacing w:after="0" w:line="240" w:lineRule="auto"/>
        <w:jc w:val="both"/>
        <w:rPr>
          <w:rFonts w:ascii="Times New Roman" w:hAnsi="Times New Roman"/>
          <w:lang w:val="it-IT"/>
        </w:rPr>
      </w:pPr>
    </w:p>
    <w:p w:rsidR="00803483" w:rsidRPr="00A43BD2" w:rsidRDefault="00803483" w:rsidP="00003CC4">
      <w:pPr>
        <w:shd w:val="clear" w:color="auto" w:fill="FFFFFF"/>
        <w:spacing w:after="0" w:line="240" w:lineRule="auto"/>
        <w:jc w:val="both"/>
        <w:rPr>
          <w:rFonts w:ascii="Times New Roman" w:eastAsia="Times New Roman" w:hAnsi="Times New Roman"/>
          <w:lang w:val="it-IT" w:eastAsia="en-GB"/>
        </w:rPr>
      </w:pPr>
      <w:proofErr w:type="spellStart"/>
      <w:r w:rsidRPr="00A43BD2">
        <w:rPr>
          <w:rFonts w:ascii="Times New Roman" w:eastAsia="Times New Roman" w:hAnsi="Times New Roman"/>
          <w:lang w:val="it-IT" w:eastAsia="en-GB"/>
        </w:rPr>
        <w:t>Unric</w:t>
      </w:r>
      <w:proofErr w:type="spellEnd"/>
      <w:r w:rsidRPr="00A43BD2">
        <w:rPr>
          <w:rFonts w:ascii="Times New Roman" w:eastAsia="Times New Roman" w:hAnsi="Times New Roman"/>
          <w:lang w:val="it-IT" w:eastAsia="en-GB"/>
        </w:rPr>
        <w:t xml:space="preserve">, 2018, Obiettivo 2, </w:t>
      </w:r>
      <w:r w:rsidRPr="00A43BD2">
        <w:rPr>
          <w:rStyle w:val="Collegamentoipertestuale"/>
          <w:rFonts w:ascii="Times New Roman" w:eastAsia="Times New Roman" w:hAnsi="Times New Roman"/>
          <w:color w:val="auto"/>
          <w:u w:val="none"/>
          <w:lang w:val="it-IT" w:eastAsia="en-GB"/>
        </w:rPr>
        <w:t>https://www.unric.org/it/agenda-2030/30820-obiettivo-2-porre-fine-alla-fame-raggiungere-la-sicurezza-alimentare-migliorare-la-nutrizione-e-promuovere-unagricoltura-sostenibile.</w:t>
      </w:r>
    </w:p>
    <w:p w:rsidR="00803483" w:rsidRDefault="00803483" w:rsidP="00003CC4">
      <w:pPr>
        <w:shd w:val="clear" w:color="auto" w:fill="FFFFFF"/>
        <w:spacing w:after="0" w:line="240" w:lineRule="auto"/>
        <w:jc w:val="both"/>
        <w:rPr>
          <w:rFonts w:ascii="Times New Roman" w:eastAsia="Times New Roman" w:hAnsi="Times New Roman"/>
          <w:lang w:val="it-IT" w:eastAsia="en-GB"/>
        </w:rPr>
      </w:pPr>
    </w:p>
    <w:p w:rsidR="00BD5FEE" w:rsidRPr="0020091C" w:rsidRDefault="00BD5FEE" w:rsidP="006910DE">
      <w:pPr>
        <w:spacing w:after="0" w:line="240" w:lineRule="auto"/>
        <w:jc w:val="both"/>
        <w:rPr>
          <w:rFonts w:ascii="Times New Roman" w:eastAsia="Times New Roman" w:hAnsi="Times New Roman"/>
          <w:b/>
          <w:sz w:val="28"/>
          <w:szCs w:val="28"/>
          <w:lang w:val="it-IT" w:eastAsia="it-IT"/>
        </w:rPr>
      </w:pPr>
      <w:r w:rsidRPr="0020091C">
        <w:rPr>
          <w:rFonts w:ascii="Times New Roman" w:eastAsia="Times New Roman" w:hAnsi="Times New Roman"/>
          <w:b/>
          <w:sz w:val="28"/>
          <w:szCs w:val="28"/>
          <w:lang w:val="it-IT" w:eastAsia="it-IT"/>
        </w:rPr>
        <w:t>Lo spreco alimentare danneggia l’ambiente</w:t>
      </w:r>
    </w:p>
    <w:p w:rsidR="008D1096" w:rsidRPr="008D1096" w:rsidRDefault="008D1096" w:rsidP="006910DE">
      <w:pPr>
        <w:spacing w:after="0" w:line="240" w:lineRule="auto"/>
        <w:jc w:val="both"/>
        <w:rPr>
          <w:rFonts w:ascii="Times New Roman" w:eastAsia="Times New Roman" w:hAnsi="Times New Roman"/>
          <w:b/>
          <w:lang w:val="it-IT" w:eastAsia="it-IT"/>
        </w:rPr>
      </w:pPr>
      <w:r>
        <w:rPr>
          <w:rFonts w:ascii="Times New Roman" w:eastAsia="Times New Roman" w:hAnsi="Times New Roman"/>
          <w:b/>
          <w:lang w:val="it-IT" w:eastAsia="it-IT"/>
        </w:rPr>
        <w:t>Paola Geatti- Dipartimento di Scienze Economiche e Statistiche</w:t>
      </w:r>
    </w:p>
    <w:p w:rsidR="008D1096" w:rsidRDefault="008D1096" w:rsidP="006910DE">
      <w:pPr>
        <w:spacing w:after="0" w:line="240" w:lineRule="auto"/>
        <w:jc w:val="both"/>
        <w:rPr>
          <w:rFonts w:ascii="Times New Roman" w:eastAsia="Times New Roman" w:hAnsi="Times New Roman"/>
          <w:sz w:val="24"/>
          <w:szCs w:val="24"/>
          <w:lang w:val="it-IT" w:eastAsia="it-IT"/>
        </w:rPr>
      </w:pPr>
    </w:p>
    <w:p w:rsidR="006910DE" w:rsidRPr="00AA1575" w:rsidRDefault="006910DE" w:rsidP="006910DE">
      <w:pPr>
        <w:spacing w:after="0" w:line="240" w:lineRule="auto"/>
        <w:jc w:val="both"/>
        <w:rPr>
          <w:rFonts w:ascii="Times New Roman" w:eastAsia="Times New Roman" w:hAnsi="Times New Roman"/>
          <w:sz w:val="24"/>
          <w:szCs w:val="24"/>
          <w:lang w:val="it-IT" w:eastAsia="it-IT"/>
        </w:rPr>
      </w:pPr>
      <w:r w:rsidRPr="00AA1575">
        <w:rPr>
          <w:rFonts w:ascii="Times New Roman" w:eastAsia="Times New Roman" w:hAnsi="Times New Roman"/>
          <w:sz w:val="24"/>
          <w:szCs w:val="24"/>
          <w:lang w:val="it-IT" w:eastAsia="it-IT"/>
        </w:rPr>
        <w:t>La produzione di alimenti genera pesanti impatti ambientali: emissioni di gas serra, effetti sull’ozono atmosferico, utilizzo di suolo e acqua, acidificazione ed eutrofizzazione delle acque, consumo di risorse non rinnovabili, effetti sulla biodiversità, nonché tossicità per le specie viventi.</w:t>
      </w:r>
    </w:p>
    <w:p w:rsidR="006910DE" w:rsidRPr="00AA1575" w:rsidRDefault="006910DE" w:rsidP="006910DE">
      <w:pPr>
        <w:spacing w:after="0" w:line="240" w:lineRule="auto"/>
        <w:jc w:val="both"/>
        <w:rPr>
          <w:rFonts w:ascii="Times New Roman" w:eastAsia="Times New Roman" w:hAnsi="Times New Roman"/>
          <w:sz w:val="24"/>
          <w:szCs w:val="24"/>
          <w:lang w:val="it-IT" w:eastAsia="it-IT"/>
        </w:rPr>
      </w:pPr>
      <w:r w:rsidRPr="00AA1575">
        <w:rPr>
          <w:rFonts w:ascii="Times New Roman" w:eastAsia="Times New Roman" w:hAnsi="Times New Roman"/>
          <w:sz w:val="24"/>
          <w:szCs w:val="24"/>
          <w:lang w:val="it-IT" w:eastAsia="it-IT"/>
        </w:rPr>
        <w:t xml:space="preserve">Tutti questi impatti possono essere contabilizzati grazie all’utilizzo di metodologie recentemente sviluppate, come </w:t>
      </w:r>
      <w:proofErr w:type="gramStart"/>
      <w:r w:rsidRPr="00AA1575">
        <w:rPr>
          <w:rFonts w:ascii="Times New Roman" w:eastAsia="Times New Roman" w:hAnsi="Times New Roman"/>
          <w:sz w:val="24"/>
          <w:szCs w:val="24"/>
          <w:lang w:val="it-IT" w:eastAsia="it-IT"/>
        </w:rPr>
        <w:t>l’</w:t>
      </w:r>
      <w:proofErr w:type="spellStart"/>
      <w:r w:rsidRPr="00AA1575">
        <w:rPr>
          <w:rFonts w:ascii="Times New Roman" w:eastAsia="Times New Roman" w:hAnsi="Times New Roman"/>
          <w:sz w:val="24"/>
          <w:szCs w:val="24"/>
          <w:lang w:val="it-IT" w:eastAsia="it-IT"/>
        </w:rPr>
        <w:t>Environmental</w:t>
      </w:r>
      <w:proofErr w:type="spellEnd"/>
      <w:r w:rsidRPr="00AA1575">
        <w:rPr>
          <w:rFonts w:ascii="Times New Roman" w:eastAsia="Times New Roman" w:hAnsi="Times New Roman"/>
          <w:sz w:val="24"/>
          <w:szCs w:val="24"/>
          <w:lang w:val="it-IT" w:eastAsia="it-IT"/>
        </w:rPr>
        <w:t xml:space="preserve">  Life</w:t>
      </w:r>
      <w:proofErr w:type="gramEnd"/>
      <w:r w:rsidRPr="00AA1575">
        <w:rPr>
          <w:rFonts w:ascii="Times New Roman" w:eastAsia="Times New Roman" w:hAnsi="Times New Roman"/>
          <w:sz w:val="24"/>
          <w:szCs w:val="24"/>
          <w:lang w:val="it-IT" w:eastAsia="it-IT"/>
        </w:rPr>
        <w:t xml:space="preserve"> </w:t>
      </w:r>
      <w:proofErr w:type="spellStart"/>
      <w:r w:rsidRPr="00AA1575">
        <w:rPr>
          <w:rFonts w:ascii="Times New Roman" w:eastAsia="Times New Roman" w:hAnsi="Times New Roman"/>
          <w:sz w:val="24"/>
          <w:szCs w:val="24"/>
          <w:lang w:val="it-IT" w:eastAsia="it-IT"/>
        </w:rPr>
        <w:t>Cycle</w:t>
      </w:r>
      <w:proofErr w:type="spellEnd"/>
      <w:r w:rsidRPr="00AA1575">
        <w:rPr>
          <w:rFonts w:ascii="Times New Roman" w:eastAsia="Times New Roman" w:hAnsi="Times New Roman"/>
          <w:sz w:val="24"/>
          <w:szCs w:val="24"/>
          <w:lang w:val="it-IT" w:eastAsia="it-IT"/>
        </w:rPr>
        <w:t xml:space="preserve"> </w:t>
      </w:r>
      <w:proofErr w:type="spellStart"/>
      <w:r w:rsidRPr="00AA1575">
        <w:rPr>
          <w:rFonts w:ascii="Times New Roman" w:eastAsia="Times New Roman" w:hAnsi="Times New Roman"/>
          <w:sz w:val="24"/>
          <w:szCs w:val="24"/>
          <w:lang w:val="it-IT" w:eastAsia="it-IT"/>
        </w:rPr>
        <w:t>Assessment</w:t>
      </w:r>
      <w:proofErr w:type="spellEnd"/>
      <w:r w:rsidRPr="00AA1575">
        <w:rPr>
          <w:rFonts w:ascii="Times New Roman" w:eastAsia="Times New Roman" w:hAnsi="Times New Roman"/>
          <w:sz w:val="24"/>
          <w:szCs w:val="24"/>
          <w:lang w:val="it-IT" w:eastAsia="it-IT"/>
        </w:rPr>
        <w:t xml:space="preserve">. </w:t>
      </w:r>
    </w:p>
    <w:p w:rsidR="006910DE" w:rsidRPr="00AA1575" w:rsidRDefault="006910DE" w:rsidP="006910DE">
      <w:pPr>
        <w:spacing w:after="0" w:line="240" w:lineRule="auto"/>
        <w:jc w:val="both"/>
        <w:rPr>
          <w:rFonts w:ascii="Times New Roman" w:eastAsia="Times New Roman" w:hAnsi="Times New Roman"/>
          <w:sz w:val="24"/>
          <w:szCs w:val="24"/>
          <w:lang w:val="it-IT" w:eastAsia="it-IT"/>
        </w:rPr>
      </w:pPr>
      <w:r w:rsidRPr="00AA1575">
        <w:rPr>
          <w:rFonts w:ascii="Times New Roman" w:eastAsia="Times New Roman" w:hAnsi="Times New Roman"/>
          <w:bCs/>
          <w:sz w:val="24"/>
          <w:szCs w:val="24"/>
          <w:lang w:val="it-IT" w:eastAsia="it-IT"/>
        </w:rPr>
        <w:t xml:space="preserve">E’ ovvio che nel caso dello spreco alimentare, nel caso cioè in cui la produzione di alimenti non viene valorizzata per la nutrizione umana o animale, il bilancio ha un saldo sicuramente negativo. </w:t>
      </w:r>
    </w:p>
    <w:p w:rsidR="006910DE" w:rsidRPr="00AA1575" w:rsidRDefault="006910DE" w:rsidP="006910DE">
      <w:pPr>
        <w:spacing w:after="0" w:line="240" w:lineRule="auto"/>
        <w:jc w:val="both"/>
        <w:rPr>
          <w:rFonts w:ascii="Times New Roman" w:eastAsia="Times New Roman" w:hAnsi="Times New Roman"/>
          <w:sz w:val="24"/>
          <w:szCs w:val="24"/>
          <w:lang w:val="it-IT" w:eastAsia="it-IT"/>
        </w:rPr>
      </w:pPr>
      <w:r w:rsidRPr="00AA1575">
        <w:rPr>
          <w:rFonts w:ascii="Times New Roman" w:eastAsia="Times New Roman" w:hAnsi="Times New Roman"/>
          <w:sz w:val="24"/>
          <w:szCs w:val="24"/>
          <w:lang w:val="it-IT" w:eastAsia="it-IT"/>
        </w:rPr>
        <w:t>Si è potuto stimare che la produzione e la distribuzione di alimenti e bevande sono responsabili del 20-30% degli impatti negativi sull’ambiente della produzione di beni. Per la maggior parte dei prodotti alimentari semplici, la fase di produzione agricola determina la maggior parte degli impatti, gli ulteriori stadi di trasformazione, trasporto, imballaggio e distribuzione sono generalmente di minor importanza. Fanno eccezione i prodotti trasportati per via aerea, dato che questa modalità di trasporto ha un impatto molto elevato. Le tipologie di alimenti con i maggiori impatti negativi sono la carne (in ordine di impatto decrescente: carne bovina, suina e pollame) e i prodotti lattiero caseari (formaggio latte e burro, dello stesso ordine di grandezza del pollame).</w:t>
      </w:r>
    </w:p>
    <w:p w:rsidR="006910DE" w:rsidRDefault="006910DE" w:rsidP="006910DE">
      <w:pPr>
        <w:pStyle w:val="Default0"/>
      </w:pPr>
    </w:p>
    <w:p w:rsidR="006910DE" w:rsidRPr="003166D5" w:rsidRDefault="006910DE" w:rsidP="0024226F">
      <w:pPr>
        <w:pStyle w:val="Default0"/>
        <w:jc w:val="both"/>
        <w:rPr>
          <w:rFonts w:ascii="Times New Roman" w:hAnsi="Times New Roman" w:cs="Times New Roman"/>
          <w:color w:val="auto"/>
          <w:sz w:val="22"/>
          <w:szCs w:val="22"/>
          <w:lang w:val="en-US"/>
        </w:rPr>
      </w:pPr>
      <w:r w:rsidRPr="003166D5">
        <w:rPr>
          <w:rFonts w:ascii="Times New Roman" w:hAnsi="Times New Roman" w:cs="Times New Roman"/>
          <w:color w:val="auto"/>
          <w:sz w:val="22"/>
          <w:szCs w:val="22"/>
          <w:lang w:val="en-US"/>
        </w:rPr>
        <w:t xml:space="preserve">Foster C., Green K., </w:t>
      </w:r>
      <w:proofErr w:type="spellStart"/>
      <w:r w:rsidRPr="003166D5">
        <w:rPr>
          <w:rFonts w:ascii="Times New Roman" w:hAnsi="Times New Roman" w:cs="Times New Roman"/>
          <w:color w:val="auto"/>
          <w:sz w:val="22"/>
          <w:szCs w:val="22"/>
          <w:lang w:val="en-US"/>
        </w:rPr>
        <w:t>Bleda</w:t>
      </w:r>
      <w:proofErr w:type="spellEnd"/>
      <w:r w:rsidRPr="003166D5">
        <w:rPr>
          <w:rFonts w:ascii="Times New Roman" w:hAnsi="Times New Roman" w:cs="Times New Roman"/>
          <w:color w:val="auto"/>
          <w:sz w:val="22"/>
          <w:szCs w:val="22"/>
          <w:lang w:val="en-US"/>
        </w:rPr>
        <w:t xml:space="preserve">, M., </w:t>
      </w:r>
      <w:proofErr w:type="spellStart"/>
      <w:r w:rsidRPr="003166D5">
        <w:rPr>
          <w:rFonts w:ascii="Times New Roman" w:hAnsi="Times New Roman" w:cs="Times New Roman"/>
          <w:color w:val="auto"/>
          <w:sz w:val="22"/>
          <w:szCs w:val="22"/>
          <w:lang w:val="en-US"/>
        </w:rPr>
        <w:t>Dewick</w:t>
      </w:r>
      <w:proofErr w:type="spellEnd"/>
      <w:r w:rsidRPr="003166D5">
        <w:rPr>
          <w:rFonts w:ascii="Times New Roman" w:hAnsi="Times New Roman" w:cs="Times New Roman"/>
          <w:color w:val="auto"/>
          <w:sz w:val="22"/>
          <w:szCs w:val="22"/>
          <w:lang w:val="en-US"/>
        </w:rPr>
        <w:t xml:space="preserve">, P., Evans B, Flynn A., Mylan J., 2006. </w:t>
      </w:r>
      <w:r w:rsidRPr="003166D5">
        <w:rPr>
          <w:rFonts w:ascii="Times New Roman" w:hAnsi="Times New Roman" w:cs="Times New Roman"/>
          <w:i/>
          <w:iCs/>
          <w:color w:val="auto"/>
          <w:sz w:val="22"/>
          <w:szCs w:val="22"/>
          <w:lang w:val="en-US"/>
        </w:rPr>
        <w:t>Environmental Impacts of Food Production and Consumption: a Report to the Department for Environment, Food and Rural Affairs</w:t>
      </w:r>
      <w:r w:rsidRPr="003166D5">
        <w:rPr>
          <w:rFonts w:ascii="Times New Roman" w:hAnsi="Times New Roman" w:cs="Times New Roman"/>
          <w:color w:val="auto"/>
          <w:sz w:val="22"/>
          <w:szCs w:val="22"/>
          <w:lang w:val="en-US"/>
        </w:rPr>
        <w:t xml:space="preserve">. Manchester Business School. DEFRA, London. </w:t>
      </w:r>
    </w:p>
    <w:p w:rsidR="00AA1575" w:rsidRDefault="00AA1575" w:rsidP="0024226F">
      <w:pPr>
        <w:pStyle w:val="Default0"/>
        <w:jc w:val="both"/>
        <w:rPr>
          <w:rFonts w:ascii="Times New Roman" w:hAnsi="Times New Roman" w:cs="Times New Roman"/>
          <w:color w:val="auto"/>
          <w:sz w:val="22"/>
          <w:szCs w:val="22"/>
          <w:lang w:val="en-US"/>
        </w:rPr>
      </w:pPr>
    </w:p>
    <w:p w:rsidR="006910DE" w:rsidRPr="003166D5" w:rsidRDefault="006910DE" w:rsidP="0024226F">
      <w:pPr>
        <w:pStyle w:val="Default0"/>
        <w:jc w:val="both"/>
        <w:rPr>
          <w:rFonts w:ascii="Times New Roman" w:hAnsi="Times New Roman" w:cs="Times New Roman"/>
          <w:color w:val="auto"/>
          <w:sz w:val="22"/>
          <w:szCs w:val="22"/>
          <w:lang w:val="en-US"/>
        </w:rPr>
      </w:pPr>
      <w:proofErr w:type="spellStart"/>
      <w:r w:rsidRPr="003166D5">
        <w:rPr>
          <w:rFonts w:ascii="Times New Roman" w:hAnsi="Times New Roman" w:cs="Times New Roman"/>
          <w:color w:val="auto"/>
          <w:sz w:val="22"/>
          <w:szCs w:val="22"/>
          <w:lang w:val="en-US"/>
        </w:rPr>
        <w:t>Nemecek</w:t>
      </w:r>
      <w:proofErr w:type="spellEnd"/>
      <w:r w:rsidRPr="003166D5">
        <w:rPr>
          <w:rFonts w:ascii="Times New Roman" w:hAnsi="Times New Roman" w:cs="Times New Roman"/>
          <w:color w:val="auto"/>
          <w:sz w:val="22"/>
          <w:szCs w:val="22"/>
          <w:lang w:val="en-US"/>
        </w:rPr>
        <w:t xml:space="preserve"> T., </w:t>
      </w:r>
      <w:proofErr w:type="spellStart"/>
      <w:r w:rsidRPr="003166D5">
        <w:rPr>
          <w:rFonts w:ascii="Times New Roman" w:hAnsi="Times New Roman" w:cs="Times New Roman"/>
          <w:color w:val="auto"/>
          <w:sz w:val="22"/>
          <w:szCs w:val="22"/>
          <w:lang w:val="en-US"/>
        </w:rPr>
        <w:t>Jungbluth</w:t>
      </w:r>
      <w:proofErr w:type="spellEnd"/>
      <w:r w:rsidRPr="003166D5">
        <w:rPr>
          <w:rFonts w:ascii="Times New Roman" w:hAnsi="Times New Roman" w:cs="Times New Roman"/>
          <w:color w:val="auto"/>
          <w:sz w:val="22"/>
          <w:szCs w:val="22"/>
          <w:lang w:val="en-US"/>
        </w:rPr>
        <w:t xml:space="preserve"> N., </w:t>
      </w:r>
      <w:proofErr w:type="spellStart"/>
      <w:r w:rsidRPr="003166D5">
        <w:rPr>
          <w:rFonts w:ascii="Times New Roman" w:hAnsi="Times New Roman" w:cs="Times New Roman"/>
          <w:color w:val="auto"/>
          <w:sz w:val="22"/>
          <w:szCs w:val="22"/>
          <w:lang w:val="en-US"/>
        </w:rPr>
        <w:t>i</w:t>
      </w:r>
      <w:proofErr w:type="spellEnd"/>
      <w:r w:rsidRPr="003166D5">
        <w:rPr>
          <w:rFonts w:ascii="Times New Roman" w:hAnsi="Times New Roman" w:cs="Times New Roman"/>
          <w:color w:val="auto"/>
          <w:sz w:val="22"/>
          <w:szCs w:val="22"/>
          <w:lang w:val="en-US"/>
        </w:rPr>
        <w:t xml:space="preserve"> Canals L.M., </w:t>
      </w:r>
      <w:proofErr w:type="spellStart"/>
      <w:r w:rsidRPr="003166D5">
        <w:rPr>
          <w:rFonts w:ascii="Times New Roman" w:hAnsi="Times New Roman" w:cs="Times New Roman"/>
          <w:color w:val="auto"/>
          <w:sz w:val="22"/>
          <w:szCs w:val="22"/>
          <w:lang w:val="en-US"/>
        </w:rPr>
        <w:t>Schenck</w:t>
      </w:r>
      <w:proofErr w:type="spellEnd"/>
      <w:r w:rsidRPr="003166D5">
        <w:rPr>
          <w:rFonts w:ascii="Times New Roman" w:hAnsi="Times New Roman" w:cs="Times New Roman"/>
          <w:color w:val="auto"/>
          <w:sz w:val="22"/>
          <w:szCs w:val="22"/>
          <w:lang w:val="en-US"/>
        </w:rPr>
        <w:t xml:space="preserve"> R., 2016. Environmental impacts of food consumption and nutrition: where are </w:t>
      </w:r>
      <w:proofErr w:type="gramStart"/>
      <w:r w:rsidRPr="003166D5">
        <w:rPr>
          <w:rFonts w:ascii="Times New Roman" w:hAnsi="Times New Roman" w:cs="Times New Roman"/>
          <w:color w:val="auto"/>
          <w:sz w:val="22"/>
          <w:szCs w:val="22"/>
          <w:lang w:val="en-US"/>
        </w:rPr>
        <w:t>we and what</w:t>
      </w:r>
      <w:proofErr w:type="gramEnd"/>
      <w:r w:rsidRPr="003166D5">
        <w:rPr>
          <w:rFonts w:ascii="Times New Roman" w:hAnsi="Times New Roman" w:cs="Times New Roman"/>
          <w:color w:val="auto"/>
          <w:sz w:val="22"/>
          <w:szCs w:val="22"/>
          <w:lang w:val="en-US"/>
        </w:rPr>
        <w:t xml:space="preserve"> is next? </w:t>
      </w:r>
      <w:r w:rsidRPr="003166D5">
        <w:rPr>
          <w:rFonts w:ascii="Times New Roman" w:hAnsi="Times New Roman" w:cs="Times New Roman"/>
          <w:i/>
          <w:iCs/>
          <w:color w:val="auto"/>
          <w:sz w:val="22"/>
          <w:szCs w:val="22"/>
          <w:lang w:val="en-US"/>
        </w:rPr>
        <w:t>International Journal of Life Cycle Assessment</w:t>
      </w:r>
      <w:r w:rsidRPr="003166D5">
        <w:rPr>
          <w:rFonts w:ascii="Times New Roman" w:hAnsi="Times New Roman" w:cs="Times New Roman"/>
          <w:color w:val="auto"/>
          <w:sz w:val="22"/>
          <w:szCs w:val="22"/>
          <w:lang w:val="en-US"/>
        </w:rPr>
        <w:t xml:space="preserve">, 21, 607–620. </w:t>
      </w:r>
    </w:p>
    <w:p w:rsidR="00AA1575" w:rsidRDefault="00AA1575" w:rsidP="0024226F">
      <w:pPr>
        <w:pStyle w:val="Default0"/>
        <w:jc w:val="both"/>
        <w:rPr>
          <w:rFonts w:ascii="Times New Roman" w:hAnsi="Times New Roman" w:cs="Times New Roman"/>
          <w:color w:val="auto"/>
          <w:sz w:val="22"/>
          <w:szCs w:val="22"/>
          <w:lang w:val="en-US"/>
        </w:rPr>
      </w:pPr>
    </w:p>
    <w:p w:rsidR="006910DE" w:rsidRPr="003166D5" w:rsidRDefault="006910DE" w:rsidP="0024226F">
      <w:pPr>
        <w:pStyle w:val="Default0"/>
        <w:jc w:val="both"/>
        <w:rPr>
          <w:rFonts w:ascii="Times New Roman" w:hAnsi="Times New Roman" w:cs="Times New Roman"/>
          <w:color w:val="auto"/>
          <w:sz w:val="22"/>
          <w:szCs w:val="22"/>
          <w:lang w:val="en-US"/>
        </w:rPr>
      </w:pPr>
      <w:r w:rsidRPr="006A2614">
        <w:rPr>
          <w:rFonts w:ascii="Times New Roman" w:hAnsi="Times New Roman" w:cs="Times New Roman"/>
          <w:color w:val="auto"/>
          <w:sz w:val="22"/>
          <w:szCs w:val="22"/>
        </w:rPr>
        <w:t xml:space="preserve">Notarnicola B., Tassielli G., </w:t>
      </w:r>
      <w:proofErr w:type="spellStart"/>
      <w:r w:rsidRPr="006A2614">
        <w:rPr>
          <w:rFonts w:ascii="Times New Roman" w:hAnsi="Times New Roman" w:cs="Times New Roman"/>
          <w:color w:val="auto"/>
          <w:sz w:val="22"/>
          <w:szCs w:val="22"/>
        </w:rPr>
        <w:t>Renzulli</w:t>
      </w:r>
      <w:proofErr w:type="spellEnd"/>
      <w:r w:rsidRPr="006A2614">
        <w:rPr>
          <w:rFonts w:ascii="Times New Roman" w:hAnsi="Times New Roman" w:cs="Times New Roman"/>
          <w:color w:val="auto"/>
          <w:sz w:val="22"/>
          <w:szCs w:val="22"/>
        </w:rPr>
        <w:t xml:space="preserve"> P.A., Castellani V., Sala S., 2017. </w:t>
      </w:r>
      <w:r w:rsidRPr="003166D5">
        <w:rPr>
          <w:rFonts w:ascii="Times New Roman" w:hAnsi="Times New Roman" w:cs="Times New Roman"/>
          <w:color w:val="auto"/>
          <w:sz w:val="22"/>
          <w:szCs w:val="22"/>
          <w:lang w:val="en-US"/>
        </w:rPr>
        <w:t xml:space="preserve">Environmental </w:t>
      </w:r>
      <w:proofErr w:type="gramStart"/>
      <w:r w:rsidRPr="003166D5">
        <w:rPr>
          <w:rFonts w:ascii="Times New Roman" w:hAnsi="Times New Roman" w:cs="Times New Roman"/>
          <w:color w:val="auto"/>
          <w:sz w:val="22"/>
          <w:szCs w:val="22"/>
          <w:lang w:val="en-US"/>
        </w:rPr>
        <w:t>impacts</w:t>
      </w:r>
      <w:proofErr w:type="gramEnd"/>
      <w:r w:rsidRPr="003166D5">
        <w:rPr>
          <w:rFonts w:ascii="Times New Roman" w:hAnsi="Times New Roman" w:cs="Times New Roman"/>
          <w:color w:val="auto"/>
          <w:sz w:val="22"/>
          <w:szCs w:val="22"/>
          <w:lang w:val="en-US"/>
        </w:rPr>
        <w:t xml:space="preserve"> of food consumption in Europe, </w:t>
      </w:r>
      <w:r w:rsidRPr="003166D5">
        <w:rPr>
          <w:rFonts w:ascii="Times New Roman" w:hAnsi="Times New Roman" w:cs="Times New Roman"/>
          <w:i/>
          <w:iCs/>
          <w:color w:val="auto"/>
          <w:sz w:val="22"/>
          <w:szCs w:val="22"/>
          <w:lang w:val="en-US"/>
        </w:rPr>
        <w:t>Journal of Cleaner Production</w:t>
      </w:r>
      <w:r w:rsidRPr="003166D5">
        <w:rPr>
          <w:rFonts w:ascii="Times New Roman" w:hAnsi="Times New Roman" w:cs="Times New Roman"/>
          <w:color w:val="auto"/>
          <w:sz w:val="22"/>
          <w:szCs w:val="22"/>
          <w:lang w:val="en-US"/>
        </w:rPr>
        <w:t xml:space="preserve">, 140, 753-765. </w:t>
      </w:r>
    </w:p>
    <w:p w:rsidR="00AA1575" w:rsidRPr="00130295" w:rsidRDefault="00AA1575" w:rsidP="0024226F">
      <w:pPr>
        <w:spacing w:after="0" w:line="240" w:lineRule="auto"/>
        <w:jc w:val="both"/>
        <w:rPr>
          <w:rFonts w:ascii="Times New Roman" w:hAnsi="Times New Roman"/>
        </w:rPr>
      </w:pPr>
    </w:p>
    <w:p w:rsidR="006910DE" w:rsidRDefault="006910DE" w:rsidP="0024226F">
      <w:pPr>
        <w:spacing w:after="0" w:line="240" w:lineRule="auto"/>
        <w:jc w:val="both"/>
        <w:rPr>
          <w:rFonts w:ascii="Times New Roman" w:hAnsi="Times New Roman"/>
          <w:lang w:val="en-US"/>
        </w:rPr>
      </w:pPr>
      <w:r w:rsidRPr="00AA1575">
        <w:rPr>
          <w:rFonts w:ascii="Times New Roman" w:hAnsi="Times New Roman"/>
          <w:lang w:val="it-IT"/>
        </w:rPr>
        <w:lastRenderedPageBreak/>
        <w:t xml:space="preserve">Notarnicola B., Sala S., Anton </w:t>
      </w:r>
      <w:proofErr w:type="gramStart"/>
      <w:r w:rsidRPr="00AA1575">
        <w:rPr>
          <w:rFonts w:ascii="Times New Roman" w:hAnsi="Times New Roman"/>
          <w:lang w:val="it-IT"/>
        </w:rPr>
        <w:t>A.,.</w:t>
      </w:r>
      <w:proofErr w:type="gramEnd"/>
      <w:r w:rsidRPr="00AA1575">
        <w:rPr>
          <w:rFonts w:ascii="Times New Roman" w:hAnsi="Times New Roman"/>
          <w:lang w:val="it-IT"/>
        </w:rPr>
        <w:t xml:space="preserve"> </w:t>
      </w:r>
      <w:r w:rsidRPr="003166D5">
        <w:rPr>
          <w:rFonts w:ascii="Times New Roman" w:hAnsi="Times New Roman"/>
          <w:lang w:val="en-US"/>
        </w:rPr>
        <w:t xml:space="preserve">McLaren S.J, </w:t>
      </w:r>
      <w:proofErr w:type="spellStart"/>
      <w:r w:rsidRPr="003166D5">
        <w:rPr>
          <w:rFonts w:ascii="Times New Roman" w:hAnsi="Times New Roman"/>
          <w:lang w:val="en-US"/>
        </w:rPr>
        <w:t>Saouter</w:t>
      </w:r>
      <w:proofErr w:type="spellEnd"/>
      <w:r w:rsidRPr="003166D5">
        <w:rPr>
          <w:rFonts w:ascii="Times New Roman" w:hAnsi="Times New Roman"/>
          <w:lang w:val="en-US"/>
        </w:rPr>
        <w:t xml:space="preserve"> E., </w:t>
      </w:r>
      <w:proofErr w:type="spellStart"/>
      <w:r w:rsidRPr="003166D5">
        <w:rPr>
          <w:rFonts w:ascii="Times New Roman" w:hAnsi="Times New Roman"/>
          <w:lang w:val="en-US"/>
        </w:rPr>
        <w:t>Sonesson</w:t>
      </w:r>
      <w:proofErr w:type="spellEnd"/>
      <w:r w:rsidRPr="003166D5">
        <w:rPr>
          <w:rFonts w:ascii="Times New Roman" w:hAnsi="Times New Roman"/>
          <w:lang w:val="en-US"/>
        </w:rPr>
        <w:t xml:space="preserve"> U., 2017. The role of life cycle assessment in supporting sustainable </w:t>
      </w:r>
      <w:proofErr w:type="spellStart"/>
      <w:r w:rsidRPr="003166D5">
        <w:rPr>
          <w:rFonts w:ascii="Times New Roman" w:hAnsi="Times New Roman"/>
          <w:lang w:val="en-US"/>
        </w:rPr>
        <w:t>agri</w:t>
      </w:r>
      <w:proofErr w:type="spellEnd"/>
      <w:r w:rsidRPr="003166D5">
        <w:rPr>
          <w:rFonts w:ascii="Times New Roman" w:hAnsi="Times New Roman"/>
          <w:lang w:val="en-US"/>
        </w:rPr>
        <w:t xml:space="preserve">-food systems: A review of the challenges, </w:t>
      </w:r>
      <w:r w:rsidRPr="003166D5">
        <w:rPr>
          <w:rFonts w:ascii="Times New Roman" w:hAnsi="Times New Roman"/>
          <w:i/>
          <w:iCs/>
          <w:lang w:val="en-US"/>
        </w:rPr>
        <w:t>Journal of Cleaner Production</w:t>
      </w:r>
      <w:r w:rsidRPr="003166D5">
        <w:rPr>
          <w:rFonts w:ascii="Times New Roman" w:hAnsi="Times New Roman"/>
          <w:lang w:val="en-US"/>
        </w:rPr>
        <w:t>, 140, 399-409.</w:t>
      </w:r>
    </w:p>
    <w:p w:rsidR="00EA38BB" w:rsidRDefault="00EA38BB" w:rsidP="0024226F">
      <w:pPr>
        <w:pStyle w:val="Default0"/>
        <w:jc w:val="both"/>
        <w:rPr>
          <w:rFonts w:ascii="Times New Roman" w:hAnsi="Times New Roman" w:cs="Times New Roman"/>
          <w:color w:val="auto"/>
          <w:sz w:val="22"/>
          <w:szCs w:val="22"/>
          <w:lang w:val="en-US"/>
        </w:rPr>
      </w:pPr>
    </w:p>
    <w:p w:rsidR="00EA38BB" w:rsidRPr="003166D5" w:rsidRDefault="00EA38BB" w:rsidP="0024226F">
      <w:pPr>
        <w:pStyle w:val="Default0"/>
        <w:jc w:val="both"/>
        <w:rPr>
          <w:rFonts w:ascii="Times New Roman" w:hAnsi="Times New Roman" w:cs="Times New Roman"/>
          <w:color w:val="auto"/>
          <w:sz w:val="22"/>
          <w:szCs w:val="22"/>
          <w:lang w:val="en-US"/>
        </w:rPr>
      </w:pPr>
      <w:proofErr w:type="spellStart"/>
      <w:r w:rsidRPr="003166D5">
        <w:rPr>
          <w:rFonts w:ascii="Times New Roman" w:hAnsi="Times New Roman" w:cs="Times New Roman"/>
          <w:color w:val="auto"/>
          <w:sz w:val="22"/>
          <w:szCs w:val="22"/>
          <w:lang w:val="en-US"/>
        </w:rPr>
        <w:t>Poritosh</w:t>
      </w:r>
      <w:proofErr w:type="spellEnd"/>
      <w:r w:rsidRPr="003166D5">
        <w:rPr>
          <w:rFonts w:ascii="Times New Roman" w:hAnsi="Times New Roman" w:cs="Times New Roman"/>
          <w:color w:val="auto"/>
          <w:sz w:val="22"/>
          <w:szCs w:val="22"/>
          <w:lang w:val="en-US"/>
        </w:rPr>
        <w:t xml:space="preserve"> R., Daisuke N., Takahiro O., </w:t>
      </w:r>
      <w:proofErr w:type="spellStart"/>
      <w:r w:rsidRPr="003166D5">
        <w:rPr>
          <w:rFonts w:ascii="Times New Roman" w:hAnsi="Times New Roman" w:cs="Times New Roman"/>
          <w:color w:val="auto"/>
          <w:sz w:val="22"/>
          <w:szCs w:val="22"/>
          <w:lang w:val="en-US"/>
        </w:rPr>
        <w:t>Qingyi</w:t>
      </w:r>
      <w:proofErr w:type="spellEnd"/>
      <w:r w:rsidRPr="003166D5">
        <w:rPr>
          <w:rFonts w:ascii="Times New Roman" w:hAnsi="Times New Roman" w:cs="Times New Roman"/>
          <w:color w:val="auto"/>
          <w:sz w:val="22"/>
          <w:szCs w:val="22"/>
          <w:lang w:val="en-US"/>
        </w:rPr>
        <w:t xml:space="preserve"> X., Hiroshi O., </w:t>
      </w:r>
      <w:proofErr w:type="spellStart"/>
      <w:r w:rsidRPr="003166D5">
        <w:rPr>
          <w:rFonts w:ascii="Times New Roman" w:hAnsi="Times New Roman" w:cs="Times New Roman"/>
          <w:color w:val="auto"/>
          <w:sz w:val="22"/>
          <w:szCs w:val="22"/>
          <w:lang w:val="en-US"/>
        </w:rPr>
        <w:t>Nobutaka</w:t>
      </w:r>
      <w:proofErr w:type="spellEnd"/>
      <w:r w:rsidRPr="003166D5">
        <w:rPr>
          <w:rFonts w:ascii="Times New Roman" w:hAnsi="Times New Roman" w:cs="Times New Roman"/>
          <w:color w:val="auto"/>
          <w:sz w:val="22"/>
          <w:szCs w:val="22"/>
          <w:lang w:val="en-US"/>
        </w:rPr>
        <w:t xml:space="preserve"> N., Takeo S., 2009. A review of life cycle assessment (LCA) on some food products, </w:t>
      </w:r>
      <w:r w:rsidRPr="003166D5">
        <w:rPr>
          <w:rFonts w:ascii="Times New Roman" w:hAnsi="Times New Roman" w:cs="Times New Roman"/>
          <w:i/>
          <w:iCs/>
          <w:color w:val="auto"/>
          <w:sz w:val="22"/>
          <w:szCs w:val="22"/>
          <w:lang w:val="en-US"/>
        </w:rPr>
        <w:t>Journal of Food Engineering</w:t>
      </w:r>
      <w:r w:rsidRPr="003166D5">
        <w:rPr>
          <w:rFonts w:ascii="Times New Roman" w:hAnsi="Times New Roman" w:cs="Times New Roman"/>
          <w:color w:val="auto"/>
          <w:sz w:val="22"/>
          <w:szCs w:val="22"/>
          <w:lang w:val="en-US"/>
        </w:rPr>
        <w:t xml:space="preserve">, 90, 1–10. </w:t>
      </w:r>
    </w:p>
    <w:p w:rsidR="006910DE" w:rsidRDefault="006910DE" w:rsidP="0024226F">
      <w:pPr>
        <w:shd w:val="clear" w:color="auto" w:fill="FFFFFF"/>
        <w:spacing w:after="0" w:line="240" w:lineRule="auto"/>
        <w:jc w:val="both"/>
        <w:rPr>
          <w:rFonts w:ascii="Times New Roman" w:eastAsia="Times New Roman" w:hAnsi="Times New Roman"/>
          <w:lang w:eastAsia="en-GB"/>
        </w:rPr>
      </w:pPr>
    </w:p>
    <w:p w:rsidR="00DA605D" w:rsidRPr="0020091C" w:rsidRDefault="00DA605D" w:rsidP="00003CC4">
      <w:pPr>
        <w:shd w:val="clear" w:color="auto" w:fill="FFFFFF"/>
        <w:spacing w:after="0" w:line="240" w:lineRule="auto"/>
        <w:jc w:val="both"/>
        <w:rPr>
          <w:rFonts w:ascii="Times New Roman" w:hAnsi="Times New Roman"/>
          <w:b/>
          <w:sz w:val="28"/>
          <w:szCs w:val="28"/>
          <w:lang w:val="it-IT"/>
        </w:rPr>
      </w:pPr>
      <w:proofErr w:type="spellStart"/>
      <w:r w:rsidRPr="0020091C">
        <w:rPr>
          <w:rFonts w:ascii="Times New Roman" w:hAnsi="Times New Roman"/>
          <w:b/>
          <w:sz w:val="28"/>
          <w:szCs w:val="28"/>
          <w:lang w:val="it-IT"/>
        </w:rPr>
        <w:t>Uniud</w:t>
      </w:r>
      <w:proofErr w:type="spellEnd"/>
      <w:r w:rsidRPr="0020091C">
        <w:rPr>
          <w:rFonts w:ascii="Times New Roman" w:hAnsi="Times New Roman"/>
          <w:b/>
          <w:sz w:val="28"/>
          <w:szCs w:val="28"/>
          <w:lang w:val="it-IT"/>
        </w:rPr>
        <w:t xml:space="preserve"> nella ricerca sull'origine degli sprechi alimentari</w:t>
      </w:r>
    </w:p>
    <w:p w:rsidR="00DA605D" w:rsidRDefault="00DA605D" w:rsidP="00003CC4">
      <w:pPr>
        <w:shd w:val="clear" w:color="auto" w:fill="FFFFFF"/>
        <w:spacing w:after="0" w:line="240" w:lineRule="auto"/>
        <w:jc w:val="both"/>
        <w:rPr>
          <w:rFonts w:ascii="Times New Roman" w:hAnsi="Times New Roman"/>
          <w:b/>
          <w:color w:val="000000"/>
          <w:lang w:val="it-IT"/>
        </w:rPr>
      </w:pPr>
      <w:r>
        <w:rPr>
          <w:rFonts w:ascii="Times New Roman" w:eastAsia="Times New Roman" w:hAnsi="Times New Roman"/>
          <w:b/>
          <w:color w:val="000000" w:themeColor="text1"/>
          <w:lang w:val="it-IT" w:eastAsia="en-GB"/>
        </w:rPr>
        <w:t>Fede</w:t>
      </w:r>
      <w:r w:rsidR="0024715D">
        <w:rPr>
          <w:rFonts w:ascii="Times New Roman" w:eastAsia="Times New Roman" w:hAnsi="Times New Roman"/>
          <w:b/>
          <w:color w:val="000000" w:themeColor="text1"/>
          <w:lang w:val="it-IT" w:eastAsia="en-GB"/>
        </w:rPr>
        <w:t>rico Nassivera- Dipartimento di</w:t>
      </w:r>
      <w:r w:rsidR="0024715D">
        <w:rPr>
          <w:rFonts w:ascii="Helvetica" w:hAnsi="Helvetica" w:cs="Arial"/>
          <w:color w:val="000000"/>
          <w:sz w:val="20"/>
          <w:szCs w:val="20"/>
          <w:lang w:val="it-IT"/>
        </w:rPr>
        <w:t xml:space="preserve"> </w:t>
      </w:r>
      <w:r w:rsidR="0024715D" w:rsidRPr="0024715D">
        <w:rPr>
          <w:rFonts w:ascii="Times New Roman" w:hAnsi="Times New Roman"/>
          <w:b/>
          <w:color w:val="000000"/>
          <w:lang w:val="it-IT"/>
        </w:rPr>
        <w:t>Scienze Agroalimentari, Ambientali e A</w:t>
      </w:r>
      <w:r w:rsidRPr="0024715D">
        <w:rPr>
          <w:rFonts w:ascii="Times New Roman" w:hAnsi="Times New Roman"/>
          <w:b/>
          <w:color w:val="000000"/>
          <w:lang w:val="it-IT"/>
        </w:rPr>
        <w:t>nimali</w:t>
      </w:r>
    </w:p>
    <w:p w:rsidR="0024715D" w:rsidRDefault="0024715D" w:rsidP="00003CC4">
      <w:pPr>
        <w:shd w:val="clear" w:color="auto" w:fill="FFFFFF"/>
        <w:spacing w:after="0" w:line="240" w:lineRule="auto"/>
        <w:jc w:val="both"/>
        <w:rPr>
          <w:rFonts w:ascii="Times New Roman" w:hAnsi="Times New Roman"/>
          <w:b/>
          <w:color w:val="000000"/>
          <w:lang w:val="it-IT"/>
        </w:rPr>
      </w:pPr>
    </w:p>
    <w:p w:rsidR="005A5D60" w:rsidRPr="005A5D60" w:rsidRDefault="005A5D60" w:rsidP="005A5D60">
      <w:pPr>
        <w:spacing w:after="0" w:line="240" w:lineRule="auto"/>
        <w:jc w:val="both"/>
        <w:rPr>
          <w:rFonts w:ascii="Times New Roman" w:hAnsi="Times New Roman"/>
          <w:sz w:val="24"/>
          <w:szCs w:val="24"/>
          <w:lang w:val="it-IT"/>
        </w:rPr>
      </w:pPr>
      <w:r w:rsidRPr="005A5D60">
        <w:rPr>
          <w:rFonts w:ascii="Times New Roman" w:hAnsi="Times New Roman"/>
          <w:sz w:val="24"/>
          <w:szCs w:val="24"/>
          <w:lang w:val="it-IT"/>
        </w:rPr>
        <w:t>Nei paesi ad economia avanzata, la maggior parte dello spreco si genera nelle fasi della distribuzione e del consumo finale ed è maggiormente condizionata dai comportamenti meno attenti degli attori della filiera e dalle cattive abitudini dei consumatori (</w:t>
      </w:r>
      <w:proofErr w:type="spellStart"/>
      <w:r w:rsidRPr="005A5D60">
        <w:rPr>
          <w:rFonts w:ascii="Times New Roman" w:hAnsi="Times New Roman"/>
          <w:sz w:val="24"/>
          <w:szCs w:val="24"/>
          <w:lang w:val="it-IT"/>
        </w:rPr>
        <w:t>Parfitt</w:t>
      </w:r>
      <w:proofErr w:type="spellEnd"/>
      <w:r w:rsidRPr="005A5D60">
        <w:rPr>
          <w:rFonts w:ascii="Times New Roman" w:hAnsi="Times New Roman"/>
          <w:sz w:val="24"/>
          <w:szCs w:val="24"/>
          <w:lang w:val="it-IT"/>
        </w:rPr>
        <w:t xml:space="preserve"> et al., 2010). Uno dei settori per i quali è più urgente intervenire è quello della ristorazione scolastica, sia per le poche informazioni di cui si dispone, sia per le quantità di cibo che il comparto gestisce giornalmente. Inoltre questo ambito offre l’opportunità di educare le generazioni future a scelte alimentare più sostenibili. Fornire un contributo a tracciare la fotografia reale del rapporto che gli italiani hanno con il cibo, per prevenire e ridurre gli sprechi alimentari a livello nazionale, è stato uno degli obiettivi di ricerca del progetto “REDUCE – Ricerca, </w:t>
      </w:r>
      <w:proofErr w:type="spellStart"/>
      <w:r w:rsidRPr="005A5D60">
        <w:rPr>
          <w:rFonts w:ascii="Times New Roman" w:hAnsi="Times New Roman"/>
          <w:sz w:val="24"/>
          <w:szCs w:val="24"/>
          <w:lang w:val="it-IT"/>
        </w:rPr>
        <w:t>EDUcazione</w:t>
      </w:r>
      <w:proofErr w:type="spellEnd"/>
      <w:r w:rsidRPr="005A5D60">
        <w:rPr>
          <w:rFonts w:ascii="Times New Roman" w:hAnsi="Times New Roman"/>
          <w:sz w:val="24"/>
          <w:szCs w:val="24"/>
          <w:lang w:val="it-IT"/>
        </w:rPr>
        <w:t xml:space="preserve">, </w:t>
      </w:r>
      <w:proofErr w:type="spellStart"/>
      <w:r w:rsidRPr="005A5D60">
        <w:rPr>
          <w:rFonts w:ascii="Times New Roman" w:hAnsi="Times New Roman"/>
          <w:sz w:val="24"/>
          <w:szCs w:val="24"/>
          <w:lang w:val="it-IT"/>
        </w:rPr>
        <w:t>ComunicazionE</w:t>
      </w:r>
      <w:proofErr w:type="spellEnd"/>
      <w:r w:rsidRPr="005A5D60">
        <w:rPr>
          <w:rFonts w:ascii="Times New Roman" w:hAnsi="Times New Roman"/>
          <w:sz w:val="24"/>
          <w:szCs w:val="24"/>
          <w:lang w:val="it-IT"/>
        </w:rPr>
        <w:t>: un approccio integrato per la prevenzione degli sprechi alimentari”, risultato della  partecipazione delle università di Udine, Bologna (capofila), della Tuscia di Viterbo, del Politecnico di Milano e dell’Unità locale socio sanitaria (</w:t>
      </w:r>
      <w:proofErr w:type="spellStart"/>
      <w:r w:rsidRPr="005A5D60">
        <w:rPr>
          <w:rFonts w:ascii="Times New Roman" w:hAnsi="Times New Roman"/>
          <w:sz w:val="24"/>
          <w:szCs w:val="24"/>
          <w:lang w:val="it-IT"/>
        </w:rPr>
        <w:t>Ulss</w:t>
      </w:r>
      <w:proofErr w:type="spellEnd"/>
      <w:r w:rsidRPr="005A5D60">
        <w:rPr>
          <w:rFonts w:ascii="Times New Roman" w:hAnsi="Times New Roman"/>
          <w:sz w:val="24"/>
          <w:szCs w:val="24"/>
          <w:lang w:val="it-IT"/>
        </w:rPr>
        <w:t xml:space="preserve">) 20 di Verona (http://www.sprecozero.it). Il progetto, di durata biennale (2016-2017), finanziato dal Ministero dell’ambiente e della tutela del territorio e del mare, ha visto per l’ateneo udinese il coinvolgimento del gruppo di ricerca del Dipartimento di Scienze Economiche e Statistiche, coordinato dal Prof. Francesco Marangon e dalla Prof.ssa Stefania Troiano. Il progetto REDUCE, in particolare, ha inteso: determinare origine ed entità degli sprechi alimentari, specie nella distribuzione, ristorazione e consumo domestico; integrare le misure di prevenzione degli sprechi alimentari nei piani regionali di prevenzione dei rifiuti; facilitare la donazione degli alimenti invenduti e delle eccedenze alimentari; favorire l’integrazione dei criteri di prevenzione degli sprechi alimentari nei bandi di gara pubblici per la ristorazione collettiva; contribuire all’adozione di buone pratiche di prevenzione nella distribuzione commerciale e nei servizi di ristorazione e catering; sensibilizzare bambini e consumatori sul tema dello spreco alimentare. Il team dell’Università di Udine è stato coinvolto nell’individuare la tipologia degli sprechi prodotti nelle scuole primarie, verificare i momenti in cui si vengono a formare le maggiori quantità, al fine di fornire un quadro delle situazioni che producono spreco nelle mense scolastiche. L’attività del progetto REDUCE, ha coinvolto sul territorio nazionale 73 plessi di scuola primaria, 18 dei quali in Friuli Venezia Giulia. Dei 109.656 pasti monitorati in Italia, 9119 sono stati erogati nella nostra regione. Se i dati a livello nazionale evidenziano che quasi 1/3 del pasto viene non consumato, pari al 29,5%, nella nostra regione questa percentuale si ferma al 17%: si tratta comunque di 90 grammi di cibo per ogni studente a fronte di pasti che offrono circa 510 grammi di cibo pro capite. Lo spreco è ripartito fra avanzi dei piatti (12,1%), cibo intatto lasciato nella mensa (4,8%) e cibo intatto portato in classe (pane e frutta, 5,6%). Il cibo meno gradito al campione di studenti regionali è il primo; in testa al gradimento dei bambini il ‘secondo’ piatto, in linea con la media del campione nazionale. Da numerosi studi emerge quanto, pur sembrando sempre più consapevoli della critica situazione relativa allo spreco di cibo, i consumatori adulti manifestino ancora una certa incongruenza tra le loro conoscenze e il loro comportamento. Questo atteggiamento accade principalmente perché la consapevolezza e l'intenzione da sole "non conducono all'azione diretta quando gli individui non sono sicuri di come applicare le loro conoscenze" (EUFIC, 2016). A fronte di un nostro ulteriore studio presso una mensa universitaria, sembra emergere che in questi contesti la percezione degli attributi di qualità del cibo e del servizio erogato sono fattori chiave per ridurre lo spreco di cibo negli ambienti della ristorazione universitaria. Secondo Lorenz et al. (2016) "la scelta del cibo e il comportamento alimentare nelle occasioni di consumo fuori casa riguardano un variegato numero di fattori personali, sociali e situazionali come i valori legati al cibo". Quindi </w:t>
      </w:r>
      <w:r w:rsidRPr="005A5D60">
        <w:rPr>
          <w:rFonts w:ascii="Times New Roman" w:hAnsi="Times New Roman"/>
          <w:sz w:val="24"/>
          <w:szCs w:val="24"/>
          <w:lang w:val="it-IT"/>
        </w:rPr>
        <w:lastRenderedPageBreak/>
        <w:t>una corretta sensibilizzazione ed educazione alla riduzione degli sprechi alimentari sin dall’infanzia, come nelle occasioni delle mense nella scuola primaria, potrà condizionare positivamente quei fattori che in età adulta sono determinanti di un atteggiamento comportamentale nei confronti della generazione di spreco alimentare.</w:t>
      </w:r>
    </w:p>
    <w:p w:rsidR="005A5D60" w:rsidRPr="005A5D60" w:rsidRDefault="005A5D60" w:rsidP="005A5D60">
      <w:pPr>
        <w:spacing w:after="0" w:line="240" w:lineRule="auto"/>
        <w:jc w:val="both"/>
        <w:rPr>
          <w:rFonts w:ascii="Times New Roman" w:hAnsi="Times New Roman"/>
          <w:sz w:val="24"/>
          <w:szCs w:val="24"/>
          <w:lang w:val="it-IT"/>
        </w:rPr>
      </w:pPr>
      <w:r w:rsidRPr="005A5D60">
        <w:rPr>
          <w:rFonts w:ascii="Times New Roman" w:hAnsi="Times New Roman"/>
          <w:sz w:val="24"/>
          <w:szCs w:val="24"/>
          <w:lang w:val="it-IT"/>
        </w:rPr>
        <w:tab/>
      </w:r>
    </w:p>
    <w:p w:rsidR="005A5D60" w:rsidRPr="005A5D60" w:rsidRDefault="005A5D60" w:rsidP="005A5D60">
      <w:pPr>
        <w:spacing w:after="0" w:line="240" w:lineRule="auto"/>
        <w:jc w:val="both"/>
        <w:rPr>
          <w:rFonts w:ascii="Times New Roman" w:hAnsi="Times New Roman"/>
          <w:sz w:val="24"/>
          <w:szCs w:val="24"/>
          <w:lang w:val="en-US"/>
        </w:rPr>
      </w:pPr>
      <w:r w:rsidRPr="005A5D60">
        <w:rPr>
          <w:rFonts w:ascii="Times New Roman" w:hAnsi="Times New Roman"/>
          <w:sz w:val="24"/>
          <w:szCs w:val="24"/>
          <w:lang w:val="en-US"/>
        </w:rPr>
        <w:t xml:space="preserve">EUFIC, 2006, </w:t>
      </w:r>
      <w:proofErr w:type="gramStart"/>
      <w:r w:rsidRPr="005A5D60">
        <w:rPr>
          <w:rFonts w:ascii="Times New Roman" w:hAnsi="Times New Roman"/>
          <w:sz w:val="24"/>
          <w:szCs w:val="24"/>
          <w:lang w:val="en-US"/>
        </w:rPr>
        <w:t>The</w:t>
      </w:r>
      <w:proofErr w:type="gramEnd"/>
      <w:r w:rsidRPr="005A5D60">
        <w:rPr>
          <w:rFonts w:ascii="Times New Roman" w:hAnsi="Times New Roman"/>
          <w:sz w:val="24"/>
          <w:szCs w:val="24"/>
          <w:lang w:val="en-US"/>
        </w:rPr>
        <w:t xml:space="preserve"> determinants of food choice, https://www.eufic.org/en/healthy-living/article/the-determinants-of-food-choice.</w:t>
      </w:r>
    </w:p>
    <w:p w:rsidR="005A5D60" w:rsidRPr="005A5D60" w:rsidRDefault="005A5D60" w:rsidP="005A5D60">
      <w:pPr>
        <w:spacing w:after="0" w:line="240" w:lineRule="auto"/>
        <w:jc w:val="both"/>
        <w:rPr>
          <w:rFonts w:ascii="Times New Roman" w:hAnsi="Times New Roman"/>
          <w:sz w:val="24"/>
          <w:szCs w:val="24"/>
          <w:lang w:val="en-US"/>
        </w:rPr>
      </w:pPr>
    </w:p>
    <w:p w:rsidR="005A5D60" w:rsidRPr="005A5D60" w:rsidRDefault="005A5D60" w:rsidP="005A5D60">
      <w:pPr>
        <w:spacing w:after="0" w:line="240" w:lineRule="auto"/>
        <w:jc w:val="both"/>
        <w:rPr>
          <w:rFonts w:ascii="Times New Roman" w:hAnsi="Times New Roman"/>
          <w:sz w:val="24"/>
          <w:szCs w:val="24"/>
        </w:rPr>
      </w:pPr>
      <w:r w:rsidRPr="005A5D60">
        <w:rPr>
          <w:rFonts w:ascii="Times New Roman" w:hAnsi="Times New Roman"/>
          <w:sz w:val="24"/>
          <w:szCs w:val="24"/>
        </w:rPr>
        <w:t xml:space="preserve">Lorenz, B. A. S., Hartmann, M., &amp; </w:t>
      </w:r>
      <w:proofErr w:type="spellStart"/>
      <w:r w:rsidRPr="005A5D60">
        <w:rPr>
          <w:rFonts w:ascii="Times New Roman" w:hAnsi="Times New Roman"/>
          <w:sz w:val="24"/>
          <w:szCs w:val="24"/>
        </w:rPr>
        <w:t>Langen</w:t>
      </w:r>
      <w:proofErr w:type="spellEnd"/>
      <w:r w:rsidRPr="005A5D60">
        <w:rPr>
          <w:rFonts w:ascii="Times New Roman" w:hAnsi="Times New Roman"/>
          <w:sz w:val="24"/>
          <w:szCs w:val="24"/>
        </w:rPr>
        <w:t xml:space="preserve">, N., 2017, </w:t>
      </w:r>
      <w:proofErr w:type="gramStart"/>
      <w:r w:rsidRPr="005A5D60">
        <w:rPr>
          <w:rFonts w:ascii="Times New Roman" w:hAnsi="Times New Roman"/>
          <w:sz w:val="24"/>
          <w:szCs w:val="24"/>
        </w:rPr>
        <w:t>What</w:t>
      </w:r>
      <w:proofErr w:type="gramEnd"/>
      <w:r w:rsidRPr="005A5D60">
        <w:rPr>
          <w:rFonts w:ascii="Times New Roman" w:hAnsi="Times New Roman"/>
          <w:sz w:val="24"/>
          <w:szCs w:val="24"/>
        </w:rPr>
        <w:t xml:space="preserve"> makes people leave their food? The interaction of personal and situational factors leading to plate leftovers in canteens, </w:t>
      </w:r>
      <w:r w:rsidRPr="005A5D60">
        <w:rPr>
          <w:rFonts w:ascii="Times New Roman" w:hAnsi="Times New Roman"/>
          <w:i/>
          <w:iCs/>
          <w:sz w:val="24"/>
          <w:szCs w:val="24"/>
        </w:rPr>
        <w:t>Appetite</w:t>
      </w:r>
      <w:r w:rsidRPr="005A5D60">
        <w:rPr>
          <w:rFonts w:ascii="Times New Roman" w:hAnsi="Times New Roman"/>
          <w:sz w:val="24"/>
          <w:szCs w:val="24"/>
        </w:rPr>
        <w:t xml:space="preserve">, </w:t>
      </w:r>
      <w:r w:rsidRPr="005A5D60">
        <w:rPr>
          <w:rFonts w:ascii="Times New Roman" w:hAnsi="Times New Roman"/>
          <w:i/>
          <w:iCs/>
          <w:sz w:val="24"/>
          <w:szCs w:val="24"/>
        </w:rPr>
        <w:t>116</w:t>
      </w:r>
      <w:r w:rsidRPr="005A5D60">
        <w:rPr>
          <w:rFonts w:ascii="Times New Roman" w:hAnsi="Times New Roman"/>
          <w:sz w:val="24"/>
          <w:szCs w:val="24"/>
        </w:rPr>
        <w:t>, pp. 45-56.</w:t>
      </w:r>
    </w:p>
    <w:p w:rsidR="005A5D60" w:rsidRPr="005A5D60" w:rsidRDefault="005A5D60" w:rsidP="005A5D60">
      <w:pPr>
        <w:spacing w:after="0" w:line="240" w:lineRule="auto"/>
        <w:jc w:val="both"/>
        <w:rPr>
          <w:rFonts w:ascii="Times New Roman" w:hAnsi="Times New Roman"/>
          <w:sz w:val="24"/>
          <w:szCs w:val="24"/>
        </w:rPr>
      </w:pPr>
    </w:p>
    <w:p w:rsidR="005A5D60" w:rsidRPr="005A5D60" w:rsidRDefault="005A5D60" w:rsidP="005A5D60">
      <w:pPr>
        <w:spacing w:after="0" w:line="240" w:lineRule="auto"/>
        <w:jc w:val="both"/>
        <w:rPr>
          <w:rFonts w:ascii="Times New Roman" w:hAnsi="Times New Roman"/>
          <w:sz w:val="24"/>
          <w:szCs w:val="24"/>
        </w:rPr>
      </w:pPr>
      <w:r w:rsidRPr="005A5D60">
        <w:rPr>
          <w:rFonts w:ascii="Times New Roman" w:hAnsi="Times New Roman"/>
          <w:sz w:val="24"/>
          <w:szCs w:val="24"/>
          <w:lang w:val="en-US"/>
        </w:rPr>
        <w:t xml:space="preserve">Parfitt, J., </w:t>
      </w:r>
      <w:proofErr w:type="spellStart"/>
      <w:r w:rsidRPr="005A5D60">
        <w:rPr>
          <w:rFonts w:ascii="Times New Roman" w:hAnsi="Times New Roman"/>
          <w:sz w:val="24"/>
          <w:szCs w:val="24"/>
          <w:lang w:val="en-US"/>
        </w:rPr>
        <w:t>Barthel</w:t>
      </w:r>
      <w:proofErr w:type="spellEnd"/>
      <w:r w:rsidRPr="005A5D60">
        <w:rPr>
          <w:rFonts w:ascii="Times New Roman" w:hAnsi="Times New Roman"/>
          <w:sz w:val="24"/>
          <w:szCs w:val="24"/>
          <w:lang w:val="en-US"/>
        </w:rPr>
        <w:t xml:space="preserve">, M., &amp; </w:t>
      </w:r>
      <w:proofErr w:type="spellStart"/>
      <w:r w:rsidRPr="005A5D60">
        <w:rPr>
          <w:rFonts w:ascii="Times New Roman" w:hAnsi="Times New Roman"/>
          <w:sz w:val="24"/>
          <w:szCs w:val="24"/>
          <w:lang w:val="en-US"/>
        </w:rPr>
        <w:t>Macnaughton</w:t>
      </w:r>
      <w:proofErr w:type="spellEnd"/>
      <w:r w:rsidRPr="005A5D60">
        <w:rPr>
          <w:rFonts w:ascii="Times New Roman" w:hAnsi="Times New Roman"/>
          <w:sz w:val="24"/>
          <w:szCs w:val="24"/>
          <w:lang w:val="en-US"/>
        </w:rPr>
        <w:t xml:space="preserve">, S. (2010). Food waste within food supply chains: quantification and potential for change to 2050. </w:t>
      </w:r>
      <w:r w:rsidRPr="005A5D60">
        <w:rPr>
          <w:rFonts w:ascii="Times New Roman" w:hAnsi="Times New Roman"/>
          <w:i/>
          <w:iCs/>
          <w:sz w:val="24"/>
          <w:szCs w:val="24"/>
        </w:rPr>
        <w:t>Philosophical transactions of the royal society B: biological sciences</w:t>
      </w:r>
      <w:r w:rsidRPr="005A5D60">
        <w:rPr>
          <w:rFonts w:ascii="Times New Roman" w:hAnsi="Times New Roman"/>
          <w:sz w:val="24"/>
          <w:szCs w:val="24"/>
        </w:rPr>
        <w:t xml:space="preserve">, </w:t>
      </w:r>
      <w:r w:rsidRPr="005A5D60">
        <w:rPr>
          <w:rFonts w:ascii="Times New Roman" w:hAnsi="Times New Roman"/>
          <w:i/>
          <w:iCs/>
          <w:sz w:val="24"/>
          <w:szCs w:val="24"/>
        </w:rPr>
        <w:t>365</w:t>
      </w:r>
      <w:r w:rsidRPr="005A5D60">
        <w:rPr>
          <w:rFonts w:ascii="Times New Roman" w:hAnsi="Times New Roman"/>
          <w:sz w:val="24"/>
          <w:szCs w:val="24"/>
        </w:rPr>
        <w:t>(1554), 3065-3081.</w:t>
      </w:r>
    </w:p>
    <w:p w:rsidR="005A5D60" w:rsidRPr="005A5D60" w:rsidRDefault="005A5D60" w:rsidP="005A5D60">
      <w:pPr>
        <w:spacing w:after="0" w:line="240" w:lineRule="auto"/>
        <w:jc w:val="both"/>
        <w:rPr>
          <w:rFonts w:ascii="Times New Roman" w:hAnsi="Times New Roman"/>
          <w:sz w:val="24"/>
          <w:szCs w:val="24"/>
        </w:rPr>
      </w:pPr>
    </w:p>
    <w:p w:rsidR="005A5D60" w:rsidRPr="005A5D60" w:rsidRDefault="005A5D60" w:rsidP="005A5D60">
      <w:pPr>
        <w:spacing w:after="0" w:line="240" w:lineRule="auto"/>
        <w:jc w:val="both"/>
        <w:rPr>
          <w:rFonts w:ascii="Times New Roman" w:hAnsi="Times New Roman"/>
          <w:sz w:val="24"/>
          <w:szCs w:val="24"/>
        </w:rPr>
      </w:pPr>
      <w:r w:rsidRPr="005A5D60">
        <w:rPr>
          <w:rFonts w:ascii="Times New Roman" w:hAnsi="Times New Roman"/>
          <w:sz w:val="24"/>
          <w:szCs w:val="24"/>
        </w:rPr>
        <w:t>http://www.sprecozero.it/</w:t>
      </w:r>
    </w:p>
    <w:p w:rsidR="0024715D" w:rsidRPr="005A5D60" w:rsidRDefault="0024715D" w:rsidP="005A5D60">
      <w:pPr>
        <w:spacing w:after="0" w:line="240" w:lineRule="auto"/>
        <w:jc w:val="both"/>
        <w:rPr>
          <w:rFonts w:ascii="Times New Roman" w:eastAsia="Times New Roman" w:hAnsi="Times New Roman"/>
          <w:b/>
          <w:color w:val="000000" w:themeColor="text1"/>
          <w:lang w:eastAsia="en-GB"/>
        </w:rPr>
      </w:pPr>
      <w:bookmarkStart w:id="0" w:name="_GoBack"/>
      <w:bookmarkEnd w:id="0"/>
    </w:p>
    <w:sectPr w:rsidR="0024715D" w:rsidRPr="005A5D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07E7"/>
    <w:multiLevelType w:val="hybridMultilevel"/>
    <w:tmpl w:val="A6826B3C"/>
    <w:lvl w:ilvl="0" w:tplc="1FDCBFA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F6615"/>
    <w:multiLevelType w:val="hybridMultilevel"/>
    <w:tmpl w:val="0AA00300"/>
    <w:lvl w:ilvl="0" w:tplc="1FDCBFA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93382"/>
    <w:multiLevelType w:val="hybridMultilevel"/>
    <w:tmpl w:val="987AFF72"/>
    <w:lvl w:ilvl="0" w:tplc="1FDCBFA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FC"/>
    <w:rsid w:val="00003CC4"/>
    <w:rsid w:val="000E0613"/>
    <w:rsid w:val="00130295"/>
    <w:rsid w:val="001A0869"/>
    <w:rsid w:val="001D75B9"/>
    <w:rsid w:val="0020091C"/>
    <w:rsid w:val="002264FC"/>
    <w:rsid w:val="0024226F"/>
    <w:rsid w:val="0024715D"/>
    <w:rsid w:val="00297833"/>
    <w:rsid w:val="002E13E5"/>
    <w:rsid w:val="002E2431"/>
    <w:rsid w:val="002E4BB9"/>
    <w:rsid w:val="002F49DD"/>
    <w:rsid w:val="00312AE4"/>
    <w:rsid w:val="00317F84"/>
    <w:rsid w:val="00345BC8"/>
    <w:rsid w:val="003D1692"/>
    <w:rsid w:val="003F1C85"/>
    <w:rsid w:val="00427572"/>
    <w:rsid w:val="004727FD"/>
    <w:rsid w:val="00490768"/>
    <w:rsid w:val="004B688F"/>
    <w:rsid w:val="004D3071"/>
    <w:rsid w:val="0050488B"/>
    <w:rsid w:val="00552C79"/>
    <w:rsid w:val="005716C0"/>
    <w:rsid w:val="005A5D60"/>
    <w:rsid w:val="005B4A49"/>
    <w:rsid w:val="00600ACB"/>
    <w:rsid w:val="00641013"/>
    <w:rsid w:val="006641F1"/>
    <w:rsid w:val="006910DE"/>
    <w:rsid w:val="006A2614"/>
    <w:rsid w:val="006D7B95"/>
    <w:rsid w:val="006E7471"/>
    <w:rsid w:val="007271D3"/>
    <w:rsid w:val="00803483"/>
    <w:rsid w:val="00833A57"/>
    <w:rsid w:val="008D1096"/>
    <w:rsid w:val="00924CAB"/>
    <w:rsid w:val="009664A0"/>
    <w:rsid w:val="00A43BD2"/>
    <w:rsid w:val="00A579DC"/>
    <w:rsid w:val="00A8796A"/>
    <w:rsid w:val="00A96356"/>
    <w:rsid w:val="00AA1575"/>
    <w:rsid w:val="00B131F5"/>
    <w:rsid w:val="00B40871"/>
    <w:rsid w:val="00B90062"/>
    <w:rsid w:val="00B933FD"/>
    <w:rsid w:val="00BD5FEE"/>
    <w:rsid w:val="00BE111D"/>
    <w:rsid w:val="00C36037"/>
    <w:rsid w:val="00C455DE"/>
    <w:rsid w:val="00C93E2B"/>
    <w:rsid w:val="00D02619"/>
    <w:rsid w:val="00D04B46"/>
    <w:rsid w:val="00D23C3F"/>
    <w:rsid w:val="00D710AE"/>
    <w:rsid w:val="00D97B70"/>
    <w:rsid w:val="00DA605D"/>
    <w:rsid w:val="00E2553D"/>
    <w:rsid w:val="00EA38BB"/>
    <w:rsid w:val="00EF52B7"/>
    <w:rsid w:val="00EF7C19"/>
    <w:rsid w:val="00F0174D"/>
    <w:rsid w:val="00F02277"/>
    <w:rsid w:val="00F04F15"/>
    <w:rsid w:val="00FC25DF"/>
    <w:rsid w:val="00FD1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2FA1"/>
  <w15:chartTrackingRefBased/>
  <w15:docId w15:val="{6A3901DB-3C25-438A-B327-DEF779A0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4FC"/>
    <w:rPr>
      <w:rFonts w:ascii="Calibri" w:eastAsia="Calibri" w:hAnsi="Calibri" w:cs="Times New Roman"/>
    </w:rPr>
  </w:style>
  <w:style w:type="paragraph" w:styleId="Titolo2">
    <w:name w:val="heading 2"/>
    <w:basedOn w:val="Normale"/>
    <w:link w:val="Titolo2Carattere"/>
    <w:uiPriority w:val="9"/>
    <w:qFormat/>
    <w:rsid w:val="00803483"/>
    <w:pPr>
      <w:spacing w:before="100" w:beforeAutospacing="1" w:after="100" w:afterAutospacing="1" w:line="240" w:lineRule="auto"/>
      <w:jc w:val="center"/>
      <w:outlineLvl w:val="1"/>
    </w:pPr>
    <w:rPr>
      <w:rFonts w:ascii="Times New Roman" w:eastAsia="Times New Roman" w:hAnsi="Times New Roman"/>
      <w:b/>
      <w:bCs/>
      <w:sz w:val="43"/>
      <w:szCs w:val="43"/>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03483"/>
    <w:rPr>
      <w:rFonts w:ascii="Times New Roman" w:eastAsia="Times New Roman" w:hAnsi="Times New Roman" w:cs="Times New Roman"/>
      <w:b/>
      <w:bCs/>
      <w:sz w:val="43"/>
      <w:szCs w:val="43"/>
      <w:lang w:eastAsia="en-GB"/>
    </w:rPr>
  </w:style>
  <w:style w:type="character" w:styleId="Collegamentoipertestuale">
    <w:name w:val="Hyperlink"/>
    <w:uiPriority w:val="99"/>
    <w:unhideWhenUsed/>
    <w:rsid w:val="00803483"/>
    <w:rPr>
      <w:color w:val="0563C1"/>
      <w:u w:val="single"/>
    </w:rPr>
  </w:style>
  <w:style w:type="character" w:styleId="Enfasigrassetto">
    <w:name w:val="Strong"/>
    <w:uiPriority w:val="22"/>
    <w:qFormat/>
    <w:rsid w:val="00803483"/>
    <w:rPr>
      <w:b/>
      <w:bCs/>
    </w:rPr>
  </w:style>
  <w:style w:type="character" w:customStyle="1" w:styleId="linkgazzetta">
    <w:name w:val="link_gazzetta"/>
    <w:basedOn w:val="Carpredefinitoparagrafo"/>
    <w:rsid w:val="00803483"/>
  </w:style>
  <w:style w:type="paragraph" w:styleId="Paragrafoelenco">
    <w:name w:val="List Paragraph"/>
    <w:basedOn w:val="Normale"/>
    <w:uiPriority w:val="34"/>
    <w:qFormat/>
    <w:rsid w:val="00B90062"/>
    <w:pPr>
      <w:spacing w:after="0" w:line="240" w:lineRule="auto"/>
      <w:ind w:left="720"/>
      <w:contextualSpacing/>
    </w:pPr>
    <w:rPr>
      <w:rFonts w:ascii="Times New Roman" w:eastAsia="Times New Roman" w:hAnsi="Times New Roman"/>
      <w:sz w:val="24"/>
      <w:szCs w:val="24"/>
      <w:lang w:eastAsia="en-GB"/>
    </w:rPr>
  </w:style>
  <w:style w:type="paragraph" w:styleId="Testofumetto">
    <w:name w:val="Balloon Text"/>
    <w:basedOn w:val="Normale"/>
    <w:link w:val="TestofumettoCarattere"/>
    <w:uiPriority w:val="99"/>
    <w:semiHidden/>
    <w:unhideWhenUsed/>
    <w:rsid w:val="002F49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49DD"/>
    <w:rPr>
      <w:rFonts w:ascii="Segoe UI" w:eastAsia="Calibri" w:hAnsi="Segoe UI" w:cs="Segoe UI"/>
      <w:sz w:val="18"/>
      <w:szCs w:val="18"/>
    </w:rPr>
  </w:style>
  <w:style w:type="paragraph" w:styleId="NormaleWeb">
    <w:name w:val="Normal (Web)"/>
    <w:basedOn w:val="Normale"/>
    <w:uiPriority w:val="99"/>
    <w:semiHidden/>
    <w:unhideWhenUsed/>
    <w:rsid w:val="00B131F5"/>
    <w:pPr>
      <w:spacing w:before="100" w:beforeAutospacing="1" w:after="100" w:afterAutospacing="1" w:line="240" w:lineRule="auto"/>
    </w:pPr>
    <w:rPr>
      <w:rFonts w:ascii="Times New Roman" w:eastAsiaTheme="minorHAnsi" w:hAnsi="Times New Roman"/>
      <w:color w:val="000000"/>
      <w:sz w:val="24"/>
      <w:szCs w:val="24"/>
      <w:lang w:eastAsia="en-GB"/>
    </w:rPr>
  </w:style>
  <w:style w:type="paragraph" w:customStyle="1" w:styleId="default">
    <w:name w:val="default"/>
    <w:basedOn w:val="Normale"/>
    <w:uiPriority w:val="99"/>
    <w:semiHidden/>
    <w:rsid w:val="00B131F5"/>
    <w:pPr>
      <w:spacing w:before="100" w:beforeAutospacing="1" w:after="100" w:afterAutospacing="1" w:line="240" w:lineRule="auto"/>
    </w:pPr>
    <w:rPr>
      <w:rFonts w:ascii="Times New Roman" w:eastAsiaTheme="minorHAnsi" w:hAnsi="Times New Roman"/>
      <w:color w:val="000000"/>
      <w:sz w:val="24"/>
      <w:szCs w:val="24"/>
      <w:lang w:eastAsia="en-GB"/>
    </w:rPr>
  </w:style>
  <w:style w:type="paragraph" w:customStyle="1" w:styleId="Default0">
    <w:name w:val="Default"/>
    <w:rsid w:val="006910DE"/>
    <w:pPr>
      <w:autoSpaceDE w:val="0"/>
      <w:autoSpaceDN w:val="0"/>
      <w:adjustRightInd w:val="0"/>
      <w:spacing w:after="0" w:line="240" w:lineRule="auto"/>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612">
      <w:bodyDiv w:val="1"/>
      <w:marLeft w:val="0"/>
      <w:marRight w:val="0"/>
      <w:marTop w:val="0"/>
      <w:marBottom w:val="0"/>
      <w:divBdr>
        <w:top w:val="none" w:sz="0" w:space="0" w:color="auto"/>
        <w:left w:val="none" w:sz="0" w:space="0" w:color="auto"/>
        <w:bottom w:val="none" w:sz="0" w:space="0" w:color="auto"/>
        <w:right w:val="none" w:sz="0" w:space="0" w:color="auto"/>
      </w:divBdr>
      <w:divsChild>
        <w:div w:id="128210987">
          <w:marLeft w:val="0"/>
          <w:marRight w:val="0"/>
          <w:marTop w:val="0"/>
          <w:marBottom w:val="0"/>
          <w:divBdr>
            <w:top w:val="none" w:sz="0" w:space="0" w:color="auto"/>
            <w:left w:val="none" w:sz="0" w:space="0" w:color="auto"/>
            <w:bottom w:val="none" w:sz="0" w:space="0" w:color="auto"/>
            <w:right w:val="none" w:sz="0" w:space="0" w:color="auto"/>
          </w:divBdr>
          <w:divsChild>
            <w:div w:id="1257710077">
              <w:marLeft w:val="0"/>
              <w:marRight w:val="0"/>
              <w:marTop w:val="0"/>
              <w:marBottom w:val="0"/>
              <w:divBdr>
                <w:top w:val="none" w:sz="0" w:space="0" w:color="auto"/>
                <w:left w:val="none" w:sz="0" w:space="0" w:color="auto"/>
                <w:bottom w:val="none" w:sz="0" w:space="0" w:color="auto"/>
                <w:right w:val="none" w:sz="0" w:space="0" w:color="auto"/>
              </w:divBdr>
              <w:divsChild>
                <w:div w:id="164058764">
                  <w:marLeft w:val="0"/>
                  <w:marRight w:val="0"/>
                  <w:marTop w:val="0"/>
                  <w:marBottom w:val="0"/>
                  <w:divBdr>
                    <w:top w:val="none" w:sz="0" w:space="0" w:color="auto"/>
                    <w:left w:val="none" w:sz="0" w:space="0" w:color="auto"/>
                    <w:bottom w:val="single" w:sz="6" w:space="0" w:color="DDDDDD"/>
                    <w:right w:val="none" w:sz="0" w:space="0" w:color="auto"/>
                  </w:divBdr>
                  <w:divsChild>
                    <w:div w:id="1534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news/story/it/item/196458/i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nvironment/eussd/pdf/bio_foodwaste_report.pdf" TargetMode="External"/><Relationship Id="rId12" Type="http://schemas.openxmlformats.org/officeDocument/2006/relationships/hyperlink" Target="https://www.lastminutemarke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tminutemarket.it" TargetMode="External"/><Relationship Id="rId11" Type="http://schemas.openxmlformats.org/officeDocument/2006/relationships/hyperlink" Target="http://www.fipe.it/norme-impresa/ambiente/news-ambiente/item/4651-legge-contro-gli" TargetMode="External"/><Relationship Id="rId5" Type="http://schemas.openxmlformats.org/officeDocument/2006/relationships/image" Target="media/image1.jpeg"/><Relationship Id="rId10" Type="http://schemas.openxmlformats.org/officeDocument/2006/relationships/hyperlink" Target="http://www.fipe.it/norme-impresa/ambiente/news-ambiente/item/4651-legge-contro-gli" TargetMode="External"/><Relationship Id="rId4" Type="http://schemas.openxmlformats.org/officeDocument/2006/relationships/webSettings" Target="webSettings.xml"/><Relationship Id="rId9" Type="http://schemas.openxmlformats.org/officeDocument/2006/relationships/hyperlink" Target="http://www.fao.org/news/story/it/item/196458/icod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2378</Words>
  <Characters>13557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Novelli_2015</dc:creator>
  <cp:keywords/>
  <dc:description/>
  <cp:lastModifiedBy>Vanny Piccoli</cp:lastModifiedBy>
  <cp:revision>13</cp:revision>
  <cp:lastPrinted>2019-07-03T08:02:00Z</cp:lastPrinted>
  <dcterms:created xsi:type="dcterms:W3CDTF">2019-07-03T07:52:00Z</dcterms:created>
  <dcterms:modified xsi:type="dcterms:W3CDTF">2019-07-22T07:21:00Z</dcterms:modified>
</cp:coreProperties>
</file>